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78" w:rsidRPr="00E10515" w:rsidRDefault="00AF7F56">
      <w:pPr>
        <w:jc w:val="center"/>
        <w:rPr>
          <w:b/>
          <w:sz w:val="24"/>
          <w:szCs w:val="24"/>
          <w:lang w:val="uk-UA"/>
        </w:rPr>
      </w:pPr>
      <w:r w:rsidRPr="00E10515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D72679" wp14:editId="45EBDE54">
                <wp:simplePos x="0" y="0"/>
                <wp:positionH relativeFrom="column">
                  <wp:posOffset>0</wp:posOffset>
                </wp:positionH>
                <wp:positionV relativeFrom="paragraph">
                  <wp:posOffset>-88900</wp:posOffset>
                </wp:positionV>
                <wp:extent cx="2218690" cy="630555"/>
                <wp:effectExtent l="4445" t="3175" r="0" b="44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630555"/>
                          <a:chOff x="42366" y="34647"/>
                          <a:chExt cx="22186" cy="6305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42366" y="34647"/>
                            <a:ext cx="22187" cy="6305"/>
                            <a:chOff x="0" y="0"/>
                            <a:chExt cx="81669" cy="23221"/>
                          </a:xfrm>
                        </wpg:grpSpPr>
                        <wps:wsp>
                          <wps:cNvPr id="3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69" cy="23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062B" w:rsidRDefault="00C3062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 descr="mfu-logo-V2.jpg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63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376" y="0"/>
                              <a:ext cx="58293" cy="23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image1.png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351"/>
                              <a:ext cx="21323" cy="204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72679" id="Group 1" o:spid="_x0000_s1026" style="position:absolute;left:0;text-align:left;margin-left:0;margin-top:-7pt;width:174.7pt;height:49.65pt;z-index:251660288" coordorigin="42366,34647" coordsize="22186,63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">
                <v:group id="Group 2" o:spid="_x0000_s1027" style="position:absolute;left:42366;top:34647;width:22187;height:6305" coordsize="81669,2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81669;height:23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C3062B" w:rsidRDefault="00C3062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alt="mfu-logo-V2.jpg" style="position:absolute;left:23376;width:58293;height:2322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">
                    <v:imagedata r:id="rId10" o:title="mfu-logo-V2" cropleft="18768f"/>
                  </v:shape>
                  <v:shape id="Shape 5" o:spid="_x0000_s1030" type="#_x0000_t75" alt="image1.png" style="position:absolute;top:1351;width:21323;height:204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">
                    <v:imagedata r:id="rId11" o:title="image1"/>
                  </v:shape>
                </v:group>
              </v:group>
            </w:pict>
          </mc:Fallback>
        </mc:AlternateContent>
      </w:r>
    </w:p>
    <w:p w:rsidR="0035357F" w:rsidRPr="00E10515" w:rsidRDefault="0035357F">
      <w:pPr>
        <w:spacing w:before="360"/>
        <w:jc w:val="center"/>
        <w:rPr>
          <w:b/>
          <w:sz w:val="32"/>
          <w:szCs w:val="32"/>
          <w:lang w:val="uk-UA"/>
        </w:rPr>
      </w:pPr>
    </w:p>
    <w:p w:rsidR="00A63EC2" w:rsidRPr="00E10515" w:rsidRDefault="00D06F84">
      <w:pPr>
        <w:spacing w:before="360"/>
        <w:jc w:val="center"/>
        <w:rPr>
          <w:b/>
          <w:sz w:val="32"/>
          <w:szCs w:val="32"/>
          <w:lang w:val="uk-UA"/>
        </w:rPr>
      </w:pPr>
      <w:r w:rsidRPr="00E10515">
        <w:rPr>
          <w:b/>
          <w:sz w:val="32"/>
          <w:szCs w:val="32"/>
          <w:lang w:val="uk-UA"/>
        </w:rPr>
        <w:t>Концепці</w:t>
      </w:r>
      <w:r w:rsidR="005A14E1">
        <w:rPr>
          <w:b/>
          <w:sz w:val="32"/>
          <w:szCs w:val="32"/>
          <w:lang w:val="uk-UA"/>
        </w:rPr>
        <w:t>я</w:t>
      </w:r>
      <w:r w:rsidRPr="00E10515">
        <w:rPr>
          <w:b/>
          <w:sz w:val="32"/>
          <w:szCs w:val="32"/>
          <w:lang w:val="uk-UA"/>
        </w:rPr>
        <w:t xml:space="preserve"> щодо </w:t>
      </w:r>
      <w:r w:rsidR="00944213" w:rsidRPr="00E10515">
        <w:rPr>
          <w:b/>
          <w:sz w:val="32"/>
          <w:szCs w:val="32"/>
          <w:lang w:val="uk-UA"/>
        </w:rPr>
        <w:t>підвищення ефективності</w:t>
      </w:r>
      <w:r w:rsidRPr="00E10515">
        <w:rPr>
          <w:b/>
          <w:sz w:val="32"/>
          <w:szCs w:val="32"/>
          <w:lang w:val="uk-UA"/>
        </w:rPr>
        <w:t xml:space="preserve"> впровадження спільних з МФО проектів</w:t>
      </w:r>
    </w:p>
    <w:p w:rsidR="00A63EC2" w:rsidRPr="00E10515" w:rsidRDefault="00216278" w:rsidP="001E10D1">
      <w:pPr>
        <w:spacing w:before="120" w:after="120"/>
        <w:jc w:val="both"/>
        <w:rPr>
          <w:b/>
          <w:lang w:val="uk-UA" w:eastAsia="uk-UA"/>
        </w:rPr>
      </w:pPr>
      <w:r w:rsidRPr="00E10515">
        <w:rPr>
          <w:b/>
          <w:lang w:val="uk-UA" w:eastAsia="uk-UA"/>
        </w:rPr>
        <w:t>ІСТОРІЯ ПИТАННЯ:</w:t>
      </w:r>
    </w:p>
    <w:p w:rsidR="001A66EE" w:rsidRDefault="003C45BF" w:rsidP="00401CF9">
      <w:pPr>
        <w:spacing w:before="120" w:after="120"/>
        <w:jc w:val="both"/>
        <w:rPr>
          <w:lang w:val="uk-UA"/>
        </w:rPr>
      </w:pPr>
      <w:r w:rsidRPr="003C45BF">
        <w:rPr>
          <w:lang w:val="uk-UA"/>
        </w:rPr>
        <w:t>Незважаючи на про</w:t>
      </w:r>
      <w:r>
        <w:rPr>
          <w:lang w:val="uk-UA"/>
        </w:rPr>
        <w:t>грес</w:t>
      </w:r>
      <w:r w:rsidR="005C3EC0">
        <w:rPr>
          <w:lang w:val="uk-UA"/>
        </w:rPr>
        <w:t xml:space="preserve"> у співпраці з МФО,</w:t>
      </w:r>
      <w:r>
        <w:rPr>
          <w:lang w:val="uk-UA"/>
        </w:rPr>
        <w:t xml:space="preserve"> досягнутий останнім часом</w:t>
      </w:r>
      <w:r w:rsidRPr="003C45BF">
        <w:rPr>
          <w:lang w:val="uk-UA"/>
        </w:rPr>
        <w:t xml:space="preserve">, </w:t>
      </w:r>
      <w:r>
        <w:rPr>
          <w:lang w:val="uk-UA"/>
        </w:rPr>
        <w:t>Україн</w:t>
      </w:r>
      <w:r w:rsidR="005C3EC0">
        <w:rPr>
          <w:lang w:val="uk-UA"/>
        </w:rPr>
        <w:t>а все ще недостатньо використовує потенціал такої співпраці, а</w:t>
      </w:r>
      <w:r>
        <w:rPr>
          <w:lang w:val="uk-UA"/>
        </w:rPr>
        <w:t xml:space="preserve"> </w:t>
      </w:r>
      <w:r w:rsidR="005C3EC0" w:rsidRPr="003C45BF">
        <w:rPr>
          <w:lang w:val="uk-UA"/>
        </w:rPr>
        <w:t>вибірка коштів</w:t>
      </w:r>
      <w:r w:rsidR="005C3EC0">
        <w:rPr>
          <w:lang w:val="uk-UA"/>
        </w:rPr>
        <w:t xml:space="preserve"> за проектами</w:t>
      </w:r>
      <w:r w:rsidR="005C3EC0" w:rsidRPr="003C45BF">
        <w:rPr>
          <w:lang w:val="uk-UA"/>
        </w:rPr>
        <w:t xml:space="preserve"> </w:t>
      </w:r>
      <w:r w:rsidR="005C3EC0">
        <w:rPr>
          <w:lang w:val="uk-UA"/>
        </w:rPr>
        <w:t>МФО</w:t>
      </w:r>
      <w:r w:rsidR="005C3EC0" w:rsidRPr="003C45BF">
        <w:rPr>
          <w:lang w:val="uk-UA"/>
        </w:rPr>
        <w:t xml:space="preserve"> </w:t>
      </w:r>
      <w:r w:rsidR="005C3EC0">
        <w:rPr>
          <w:lang w:val="uk-UA"/>
        </w:rPr>
        <w:t>залишається</w:t>
      </w:r>
      <w:r w:rsidR="005C3EC0" w:rsidRPr="003C45BF">
        <w:rPr>
          <w:lang w:val="uk-UA"/>
        </w:rPr>
        <w:t xml:space="preserve"> </w:t>
      </w:r>
      <w:r w:rsidRPr="003C45BF">
        <w:rPr>
          <w:lang w:val="uk-UA"/>
        </w:rPr>
        <w:t xml:space="preserve">однією з найнижчих у регіоні </w:t>
      </w:r>
      <w:r>
        <w:rPr>
          <w:lang w:val="uk-UA"/>
        </w:rPr>
        <w:t>Центрально-Східної Європи</w:t>
      </w:r>
      <w:r w:rsidRPr="003C45BF">
        <w:rPr>
          <w:lang w:val="uk-UA"/>
        </w:rPr>
        <w:t>.</w:t>
      </w:r>
      <w:r w:rsidR="001A66EE">
        <w:rPr>
          <w:lang w:val="uk-UA"/>
        </w:rPr>
        <w:t xml:space="preserve"> </w:t>
      </w:r>
      <w:r w:rsidR="001A66EE" w:rsidRPr="00E10515">
        <w:rPr>
          <w:lang w:val="uk-UA"/>
        </w:rPr>
        <w:t>Низькі рівні вибірки</w:t>
      </w:r>
      <w:r w:rsidR="005C3EC0">
        <w:rPr>
          <w:lang w:val="uk-UA"/>
        </w:rPr>
        <w:t xml:space="preserve"> також</w:t>
      </w:r>
      <w:r w:rsidR="001A66EE" w:rsidRPr="00E10515">
        <w:rPr>
          <w:lang w:val="uk-UA"/>
        </w:rPr>
        <w:t xml:space="preserve"> погіршують позиції України щодо </w:t>
      </w:r>
      <w:r w:rsidR="001A66EE">
        <w:rPr>
          <w:lang w:val="uk-UA"/>
        </w:rPr>
        <w:t xml:space="preserve">розміру </w:t>
      </w:r>
      <w:r w:rsidR="001A66EE" w:rsidRPr="00E10515">
        <w:rPr>
          <w:lang w:val="uk-UA"/>
        </w:rPr>
        <w:t>суверенного боргу за міжнародними рейтингами</w:t>
      </w:r>
      <w:r w:rsidR="001A66EE">
        <w:rPr>
          <w:lang w:val="uk-UA"/>
        </w:rPr>
        <w:t>.</w:t>
      </w:r>
    </w:p>
    <w:p w:rsidR="00EC7FF4" w:rsidRPr="00E10515" w:rsidRDefault="00EC7FF4" w:rsidP="00EC7FF4">
      <w:pPr>
        <w:spacing w:before="120" w:after="120"/>
        <w:jc w:val="both"/>
        <w:rPr>
          <w:lang w:val="uk-UA"/>
        </w:rPr>
      </w:pPr>
      <w:r w:rsidRPr="00E10515">
        <w:rPr>
          <w:lang w:val="uk-UA"/>
        </w:rPr>
        <w:t xml:space="preserve">Поточний портфель МФО (у тому числі </w:t>
      </w:r>
      <w:proofErr w:type="spellStart"/>
      <w:r w:rsidRPr="00E10515">
        <w:rPr>
          <w:lang w:val="uk-UA"/>
        </w:rPr>
        <w:t>KfW</w:t>
      </w:r>
      <w:proofErr w:type="spellEnd"/>
      <w:r w:rsidRPr="00E10515">
        <w:rPr>
          <w:lang w:val="uk-UA"/>
        </w:rPr>
        <w:t xml:space="preserve"> та </w:t>
      </w:r>
      <w:proofErr w:type="spellStart"/>
      <w:r w:rsidRPr="00E10515">
        <w:rPr>
          <w:lang w:val="uk-UA"/>
        </w:rPr>
        <w:t>Euratom</w:t>
      </w:r>
      <w:proofErr w:type="spellEnd"/>
      <w:r w:rsidRPr="00E10515">
        <w:rPr>
          <w:lang w:val="uk-UA"/>
        </w:rPr>
        <w:t xml:space="preserve">) складається з </w:t>
      </w:r>
      <w:r w:rsidRPr="001A66EE">
        <w:rPr>
          <w:b/>
          <w:lang w:val="uk-UA"/>
        </w:rPr>
        <w:t>34 проектів</w:t>
      </w:r>
      <w:r w:rsidRPr="00E10515">
        <w:rPr>
          <w:lang w:val="uk-UA"/>
        </w:rPr>
        <w:t xml:space="preserve"> загальною вартістю</w:t>
      </w:r>
      <w:r>
        <w:rPr>
          <w:lang w:val="uk-UA"/>
        </w:rPr>
        <w:t xml:space="preserve"> </w:t>
      </w:r>
      <w:r w:rsidRPr="00E10515">
        <w:rPr>
          <w:lang w:val="uk-UA"/>
        </w:rPr>
        <w:t>2,4 млрд доларів США та 5,3 млрд євро</w:t>
      </w:r>
      <w:r w:rsidR="00E153E5">
        <w:rPr>
          <w:lang w:val="uk-UA"/>
        </w:rPr>
        <w:t>, які залучені як позика державою або під державні гарантії</w:t>
      </w:r>
      <w:r w:rsidRPr="00E10515">
        <w:rPr>
          <w:lang w:val="uk-UA"/>
        </w:rPr>
        <w:t>, зокрема:</w:t>
      </w:r>
    </w:p>
    <w:p w:rsidR="00EC7FF4" w:rsidRPr="00E10515" w:rsidRDefault="00EC7FF4" w:rsidP="00EC7FF4">
      <w:pPr>
        <w:numPr>
          <w:ilvl w:val="0"/>
          <w:numId w:val="11"/>
        </w:numPr>
        <w:tabs>
          <w:tab w:val="clear" w:pos="720"/>
        </w:tabs>
        <w:spacing w:before="120" w:after="120" w:line="240" w:lineRule="auto"/>
        <w:ind w:left="1434" w:hanging="357"/>
        <w:contextualSpacing/>
        <w:jc w:val="both"/>
        <w:rPr>
          <w:lang w:val="uk-UA" w:eastAsia="uk-UA"/>
        </w:rPr>
      </w:pPr>
      <w:r w:rsidRPr="00E10515">
        <w:rPr>
          <w:lang w:val="uk-UA" w:eastAsia="uk-UA"/>
        </w:rPr>
        <w:t>8 проектів, що фінансуються Світовим банком, в тому числі 3 проекти з фінансуванням Фонду чистих технологій;</w:t>
      </w:r>
    </w:p>
    <w:p w:rsidR="00EC7FF4" w:rsidRPr="00E10515" w:rsidRDefault="00EC7FF4" w:rsidP="00EC7FF4">
      <w:pPr>
        <w:numPr>
          <w:ilvl w:val="0"/>
          <w:numId w:val="11"/>
        </w:numPr>
        <w:tabs>
          <w:tab w:val="clear" w:pos="720"/>
        </w:tabs>
        <w:spacing w:before="120" w:after="120" w:line="240" w:lineRule="auto"/>
        <w:ind w:left="1434" w:hanging="357"/>
        <w:contextualSpacing/>
        <w:jc w:val="both"/>
        <w:rPr>
          <w:lang w:val="uk-UA" w:eastAsia="uk-UA"/>
        </w:rPr>
      </w:pPr>
      <w:r w:rsidRPr="00E10515">
        <w:rPr>
          <w:lang w:val="uk-UA" w:eastAsia="uk-UA"/>
        </w:rPr>
        <w:t xml:space="preserve">8 проектів, що фінансуються ЄБРР, з одним проектом, що фінансується спільно з </w:t>
      </w:r>
      <w:proofErr w:type="spellStart"/>
      <w:r w:rsidRPr="00E10515">
        <w:rPr>
          <w:lang w:val="uk-UA"/>
        </w:rPr>
        <w:t>Euratom</w:t>
      </w:r>
      <w:proofErr w:type="spellEnd"/>
      <w:r w:rsidRPr="00E10515">
        <w:rPr>
          <w:lang w:val="uk-UA" w:eastAsia="uk-UA"/>
        </w:rPr>
        <w:t>;</w:t>
      </w:r>
    </w:p>
    <w:p w:rsidR="00EC7FF4" w:rsidRPr="00E10515" w:rsidRDefault="00EC7FF4" w:rsidP="00EC7FF4">
      <w:pPr>
        <w:numPr>
          <w:ilvl w:val="0"/>
          <w:numId w:val="11"/>
        </w:numPr>
        <w:tabs>
          <w:tab w:val="clear" w:pos="720"/>
        </w:tabs>
        <w:spacing w:before="120" w:after="120" w:line="240" w:lineRule="auto"/>
        <w:ind w:left="1434" w:hanging="357"/>
        <w:contextualSpacing/>
        <w:jc w:val="both"/>
        <w:rPr>
          <w:lang w:val="uk-UA" w:eastAsia="uk-UA"/>
        </w:rPr>
      </w:pPr>
      <w:r w:rsidRPr="00E10515">
        <w:rPr>
          <w:lang w:val="uk-UA" w:eastAsia="uk-UA"/>
        </w:rPr>
        <w:t>15 проектів, що фінансуються ЄІБ;</w:t>
      </w:r>
    </w:p>
    <w:p w:rsidR="00EC7FF4" w:rsidRDefault="00EC7FF4" w:rsidP="00E153E5">
      <w:pPr>
        <w:numPr>
          <w:ilvl w:val="0"/>
          <w:numId w:val="11"/>
        </w:numPr>
        <w:tabs>
          <w:tab w:val="clear" w:pos="720"/>
        </w:tabs>
        <w:spacing w:before="120" w:after="120" w:line="240" w:lineRule="auto"/>
        <w:ind w:left="1434" w:hanging="357"/>
        <w:contextualSpacing/>
        <w:jc w:val="both"/>
        <w:rPr>
          <w:lang w:val="uk-UA"/>
        </w:rPr>
      </w:pPr>
      <w:r w:rsidRPr="00E10515">
        <w:rPr>
          <w:lang w:val="uk-UA" w:eastAsia="uk-UA"/>
        </w:rPr>
        <w:t xml:space="preserve">3 проекти, що фінансуються </w:t>
      </w:r>
      <w:proofErr w:type="spellStart"/>
      <w:r w:rsidRPr="00E10515">
        <w:rPr>
          <w:lang w:val="uk-UA" w:eastAsia="uk-UA"/>
        </w:rPr>
        <w:t>KfW</w:t>
      </w:r>
      <w:proofErr w:type="spellEnd"/>
      <w:r w:rsidRPr="00E10515">
        <w:rPr>
          <w:lang w:val="uk-UA" w:eastAsia="uk-UA"/>
        </w:rPr>
        <w:t>.</w:t>
      </w:r>
    </w:p>
    <w:p w:rsidR="00EC7FF4" w:rsidRDefault="00EC7FF4" w:rsidP="00401CF9">
      <w:pPr>
        <w:spacing w:before="120" w:after="120"/>
        <w:jc w:val="both"/>
        <w:rPr>
          <w:lang w:val="uk-UA"/>
        </w:rPr>
      </w:pPr>
      <w:r w:rsidRPr="00E10515">
        <w:rPr>
          <w:lang w:val="uk-UA"/>
        </w:rPr>
        <w:t xml:space="preserve">Рівень вибірки по діючих проектах МФО є нерівномірним і </w:t>
      </w:r>
      <w:r w:rsidRPr="00E10515">
        <w:rPr>
          <w:b/>
          <w:lang w:val="uk-UA"/>
        </w:rPr>
        <w:t>становить 48,22% для ЄБРР, 27,02% для С</w:t>
      </w:r>
      <w:r>
        <w:rPr>
          <w:b/>
          <w:lang w:val="uk-UA"/>
        </w:rPr>
        <w:t xml:space="preserve">вітового </w:t>
      </w:r>
      <w:r w:rsidRPr="00E10515">
        <w:rPr>
          <w:b/>
          <w:lang w:val="uk-UA"/>
        </w:rPr>
        <w:t>Б</w:t>
      </w:r>
      <w:r>
        <w:rPr>
          <w:b/>
          <w:lang w:val="uk-UA"/>
        </w:rPr>
        <w:t>анку</w:t>
      </w:r>
      <w:r w:rsidRPr="00E10515">
        <w:rPr>
          <w:b/>
          <w:lang w:val="uk-UA"/>
        </w:rPr>
        <w:t xml:space="preserve">, 15,6% для ЄІБ, 4,9% для </w:t>
      </w:r>
      <w:proofErr w:type="spellStart"/>
      <w:r w:rsidRPr="00E10515">
        <w:rPr>
          <w:b/>
          <w:lang w:val="uk-UA"/>
        </w:rPr>
        <w:t>KfW</w:t>
      </w:r>
      <w:proofErr w:type="spellEnd"/>
      <w:r w:rsidRPr="00E10515">
        <w:rPr>
          <w:lang w:val="uk-UA"/>
        </w:rPr>
        <w:t xml:space="preserve"> станом на 1 </w:t>
      </w:r>
      <w:r>
        <w:rPr>
          <w:lang w:val="uk-UA"/>
        </w:rPr>
        <w:t>грудня</w:t>
      </w:r>
      <w:r w:rsidRPr="00E10515">
        <w:rPr>
          <w:lang w:val="uk-UA"/>
        </w:rPr>
        <w:t xml:space="preserve"> 2018 р. (рівень вибірки розрахов</w:t>
      </w:r>
      <w:r>
        <w:rPr>
          <w:lang w:val="uk-UA"/>
        </w:rPr>
        <w:t>ано</w:t>
      </w:r>
      <w:r w:rsidRPr="00E10515">
        <w:rPr>
          <w:lang w:val="uk-UA"/>
        </w:rPr>
        <w:t xml:space="preserve"> тільки для </w:t>
      </w:r>
      <w:r>
        <w:rPr>
          <w:lang w:val="uk-UA"/>
        </w:rPr>
        <w:t>діючих</w:t>
      </w:r>
      <w:r w:rsidRPr="00E10515">
        <w:rPr>
          <w:lang w:val="uk-UA"/>
        </w:rPr>
        <w:t xml:space="preserve"> проектів).</w:t>
      </w:r>
    </w:p>
    <w:p w:rsidR="00401CF9" w:rsidRPr="003C45BF" w:rsidRDefault="00401CF9" w:rsidP="00401CF9">
      <w:pPr>
        <w:spacing w:before="120" w:after="120"/>
        <w:jc w:val="both"/>
        <w:rPr>
          <w:lang w:val="uk-UA"/>
        </w:rPr>
      </w:pPr>
      <w:r w:rsidRPr="00E10515">
        <w:rPr>
          <w:lang w:val="uk-UA"/>
        </w:rPr>
        <w:t xml:space="preserve">Існує ряд причин нерівномірної реалізації проектів МФО та </w:t>
      </w:r>
      <w:r w:rsidR="008D4016">
        <w:rPr>
          <w:lang w:val="uk-UA"/>
        </w:rPr>
        <w:t>низького</w:t>
      </w:r>
      <w:r w:rsidRPr="00E10515">
        <w:rPr>
          <w:lang w:val="uk-UA"/>
        </w:rPr>
        <w:t xml:space="preserve"> рів</w:t>
      </w:r>
      <w:r>
        <w:rPr>
          <w:lang w:val="uk-UA"/>
        </w:rPr>
        <w:t>ня</w:t>
      </w:r>
      <w:r w:rsidR="001A66EE">
        <w:rPr>
          <w:lang w:val="uk-UA"/>
        </w:rPr>
        <w:t xml:space="preserve"> вибірки</w:t>
      </w:r>
      <w:r w:rsidRPr="00E10515">
        <w:rPr>
          <w:lang w:val="uk-UA"/>
        </w:rPr>
        <w:t xml:space="preserve"> як з боку України, так і з боку МФО. Вони включають низьку спроможність</w:t>
      </w:r>
      <w:r w:rsidR="005C3EC0">
        <w:rPr>
          <w:lang w:val="uk-UA"/>
        </w:rPr>
        <w:t xml:space="preserve"> з розробки та реалізації проектів </w:t>
      </w:r>
      <w:r w:rsidRPr="00E10515">
        <w:rPr>
          <w:lang w:val="uk-UA"/>
        </w:rPr>
        <w:t xml:space="preserve"> на національному та місцевому рівні</w:t>
      </w:r>
      <w:r w:rsidR="00A33252">
        <w:rPr>
          <w:lang w:val="uk-UA"/>
        </w:rPr>
        <w:t xml:space="preserve">, </w:t>
      </w:r>
      <w:r w:rsidRPr="00E10515">
        <w:rPr>
          <w:lang w:val="uk-UA"/>
        </w:rPr>
        <w:t>тривалі</w:t>
      </w:r>
      <w:r w:rsidR="005C3EC0">
        <w:rPr>
          <w:lang w:val="uk-UA"/>
        </w:rPr>
        <w:t xml:space="preserve"> та складні</w:t>
      </w:r>
      <w:r>
        <w:rPr>
          <w:lang w:val="uk-UA"/>
        </w:rPr>
        <w:t xml:space="preserve"> тендерні процедури за правилами МФО,</w:t>
      </w:r>
      <w:r w:rsidRPr="00E10515">
        <w:rPr>
          <w:lang w:val="uk-UA"/>
        </w:rPr>
        <w:t xml:space="preserve"> </w:t>
      </w:r>
      <w:r w:rsidR="005C3EC0">
        <w:rPr>
          <w:lang w:val="uk-UA"/>
        </w:rPr>
        <w:t>повільну</w:t>
      </w:r>
      <w:r w:rsidR="0029664B">
        <w:rPr>
          <w:lang w:val="uk-UA"/>
        </w:rPr>
        <w:t xml:space="preserve"> </w:t>
      </w:r>
      <w:r w:rsidRPr="00E10515">
        <w:rPr>
          <w:lang w:val="uk-UA"/>
        </w:rPr>
        <w:t>обробк</w:t>
      </w:r>
      <w:r w:rsidR="0029664B">
        <w:rPr>
          <w:lang w:val="uk-UA"/>
        </w:rPr>
        <w:t>у</w:t>
      </w:r>
      <w:r w:rsidRPr="00E10515">
        <w:rPr>
          <w:lang w:val="uk-UA"/>
        </w:rPr>
        <w:t xml:space="preserve"> документів </w:t>
      </w:r>
      <w:r>
        <w:rPr>
          <w:lang w:val="uk-UA"/>
        </w:rPr>
        <w:t>і</w:t>
      </w:r>
      <w:r w:rsidRPr="00E10515">
        <w:rPr>
          <w:lang w:val="uk-UA"/>
        </w:rPr>
        <w:t xml:space="preserve"> платежів</w:t>
      </w:r>
      <w:r>
        <w:rPr>
          <w:lang w:val="uk-UA"/>
        </w:rPr>
        <w:t xml:space="preserve"> тощо</w:t>
      </w:r>
      <w:r w:rsidRPr="00E10515">
        <w:rPr>
          <w:lang w:val="uk-UA"/>
        </w:rPr>
        <w:t>.</w:t>
      </w:r>
      <w:r w:rsidRPr="0033789F">
        <w:rPr>
          <w:lang w:val="uk-UA"/>
        </w:rPr>
        <w:t xml:space="preserve"> </w:t>
      </w:r>
    </w:p>
    <w:p w:rsidR="003C45BF" w:rsidRPr="003C45BF" w:rsidRDefault="00401CF9" w:rsidP="003C45BF">
      <w:pPr>
        <w:spacing w:before="120" w:after="120"/>
        <w:jc w:val="both"/>
        <w:rPr>
          <w:lang w:val="uk-UA"/>
        </w:rPr>
      </w:pPr>
      <w:r>
        <w:rPr>
          <w:lang w:val="uk-UA"/>
        </w:rPr>
        <w:t>Це призводить</w:t>
      </w:r>
      <w:r w:rsidR="005C3EC0">
        <w:rPr>
          <w:lang w:val="uk-UA"/>
        </w:rPr>
        <w:t xml:space="preserve"> до</w:t>
      </w:r>
      <w:r>
        <w:rPr>
          <w:lang w:val="uk-UA"/>
        </w:rPr>
        <w:t xml:space="preserve"> </w:t>
      </w:r>
      <w:r w:rsidR="0029664B">
        <w:rPr>
          <w:lang w:val="uk-UA"/>
        </w:rPr>
        <w:t xml:space="preserve">сплати </w:t>
      </w:r>
      <w:r w:rsidR="003C45BF" w:rsidRPr="003C45BF">
        <w:rPr>
          <w:lang w:val="uk-UA"/>
        </w:rPr>
        <w:t>комісі</w:t>
      </w:r>
      <w:r w:rsidR="0029664B">
        <w:rPr>
          <w:lang w:val="uk-UA"/>
        </w:rPr>
        <w:t>ї</w:t>
      </w:r>
      <w:r w:rsidR="003C45BF" w:rsidRPr="003C45BF">
        <w:rPr>
          <w:lang w:val="uk-UA"/>
        </w:rPr>
        <w:t xml:space="preserve"> за зобов’язання на невибрану суму коштів позик</w:t>
      </w:r>
      <w:r>
        <w:rPr>
          <w:lang w:val="uk-UA"/>
        </w:rPr>
        <w:t xml:space="preserve"> та</w:t>
      </w:r>
      <w:r w:rsidR="003C45BF" w:rsidRPr="003C45BF">
        <w:rPr>
          <w:lang w:val="uk-UA"/>
        </w:rPr>
        <w:t xml:space="preserve"> додаткових втрат </w:t>
      </w:r>
      <w:proofErr w:type="spellStart"/>
      <w:r w:rsidR="001B73E3">
        <w:rPr>
          <w:lang w:val="uk-UA"/>
        </w:rPr>
        <w:t>бенефіціарів</w:t>
      </w:r>
      <w:proofErr w:type="spellEnd"/>
      <w:r w:rsidR="001B73E3">
        <w:rPr>
          <w:lang w:val="uk-UA"/>
        </w:rPr>
        <w:t xml:space="preserve"> проектів та </w:t>
      </w:r>
      <w:r w:rsidR="003C45BF" w:rsidRPr="003C45BF">
        <w:rPr>
          <w:lang w:val="uk-UA"/>
        </w:rPr>
        <w:t>державного бюджету</w:t>
      </w:r>
      <w:r w:rsidR="0033789F">
        <w:rPr>
          <w:lang w:val="uk-UA"/>
        </w:rPr>
        <w:t xml:space="preserve"> </w:t>
      </w:r>
      <w:r w:rsidR="001A66EE">
        <w:rPr>
          <w:lang w:val="uk-UA"/>
        </w:rPr>
        <w:t>і</w:t>
      </w:r>
      <w:r w:rsidR="0033789F">
        <w:rPr>
          <w:lang w:val="uk-UA"/>
        </w:rPr>
        <w:t xml:space="preserve"> має наслідком часткове</w:t>
      </w:r>
      <w:r w:rsidR="003C45BF" w:rsidRPr="003C45BF">
        <w:rPr>
          <w:lang w:val="uk-UA"/>
        </w:rPr>
        <w:t xml:space="preserve"> анулювання коштів позик. </w:t>
      </w:r>
    </w:p>
    <w:p w:rsidR="005C3EC0" w:rsidRDefault="00401CF9" w:rsidP="0033789F">
      <w:pPr>
        <w:spacing w:before="120" w:after="120"/>
        <w:jc w:val="both"/>
        <w:rPr>
          <w:lang w:val="uk-UA"/>
        </w:rPr>
      </w:pPr>
      <w:r>
        <w:rPr>
          <w:lang w:val="uk-UA"/>
        </w:rPr>
        <w:t>Міністерство фінансів України, як орган</w:t>
      </w:r>
      <w:r w:rsidR="005C3EC0">
        <w:rPr>
          <w:lang w:val="uk-UA"/>
        </w:rPr>
        <w:t>,</w:t>
      </w:r>
      <w:r>
        <w:rPr>
          <w:lang w:val="uk-UA"/>
        </w:rPr>
        <w:t xml:space="preserve"> </w:t>
      </w:r>
      <w:r w:rsidR="0029664B">
        <w:rPr>
          <w:lang w:val="uk-UA"/>
        </w:rPr>
        <w:t xml:space="preserve">відповідальний </w:t>
      </w:r>
      <w:r>
        <w:rPr>
          <w:lang w:val="uk-UA"/>
        </w:rPr>
        <w:t xml:space="preserve">за </w:t>
      </w:r>
      <w:r w:rsidR="001A66EE">
        <w:rPr>
          <w:lang w:val="uk-UA"/>
        </w:rPr>
        <w:t xml:space="preserve">координацію підготовки та реалізації проектів МФО, має на меті з залученням відповідальних виконавців, </w:t>
      </w:r>
      <w:proofErr w:type="spellStart"/>
      <w:r w:rsidR="001A66EE">
        <w:rPr>
          <w:lang w:val="uk-UA"/>
        </w:rPr>
        <w:t>бенефіціарів</w:t>
      </w:r>
      <w:proofErr w:type="spellEnd"/>
      <w:r w:rsidR="001A66EE">
        <w:rPr>
          <w:lang w:val="uk-UA"/>
        </w:rPr>
        <w:t xml:space="preserve"> та груп управління проектів здійснити заходи щодо посилення інституційної спроможності української сторони та </w:t>
      </w:r>
      <w:r w:rsidR="008D4016">
        <w:rPr>
          <w:lang w:val="uk-UA"/>
        </w:rPr>
        <w:t>підвищити</w:t>
      </w:r>
      <w:r w:rsidR="001A66EE">
        <w:rPr>
          <w:lang w:val="uk-UA"/>
        </w:rPr>
        <w:t xml:space="preserve"> </w:t>
      </w:r>
      <w:r w:rsidR="008D4016">
        <w:rPr>
          <w:lang w:val="uk-UA"/>
        </w:rPr>
        <w:t>рівень</w:t>
      </w:r>
      <w:r w:rsidR="001A66EE">
        <w:rPr>
          <w:lang w:val="uk-UA"/>
        </w:rPr>
        <w:t xml:space="preserve"> вибірки проектів. </w:t>
      </w:r>
      <w:r w:rsidR="0033789F">
        <w:rPr>
          <w:lang w:val="uk-UA"/>
        </w:rPr>
        <w:t>Водночас ц</w:t>
      </w:r>
      <w:r w:rsidR="0033789F" w:rsidRPr="003C45BF">
        <w:rPr>
          <w:lang w:val="uk-UA"/>
        </w:rPr>
        <w:t xml:space="preserve">ентралізація супроводжувальних та бек-офісних операцій на рівні Мінфіну не є типовим рішенням з точки зору світового досвіду </w:t>
      </w:r>
      <w:r w:rsidR="0029664B">
        <w:rPr>
          <w:lang w:val="uk-UA"/>
        </w:rPr>
        <w:t>та</w:t>
      </w:r>
      <w:r w:rsidR="0033789F" w:rsidRPr="003C45BF">
        <w:rPr>
          <w:lang w:val="uk-UA"/>
        </w:rPr>
        <w:t xml:space="preserve"> може призвести до подальших проблем з виконанням проектів у разі збільшення їх кількості в майбутньому.</w:t>
      </w:r>
      <w:r w:rsidR="0029664B">
        <w:rPr>
          <w:lang w:val="uk-UA"/>
        </w:rPr>
        <w:t xml:space="preserve"> </w:t>
      </w:r>
    </w:p>
    <w:p w:rsidR="00A63EC2" w:rsidRPr="00E10515" w:rsidRDefault="005C3EC0" w:rsidP="001E10D1">
      <w:pPr>
        <w:spacing w:before="120" w:after="120"/>
        <w:jc w:val="both"/>
        <w:rPr>
          <w:lang w:val="uk-UA"/>
        </w:rPr>
      </w:pPr>
      <w:r>
        <w:rPr>
          <w:lang w:val="uk-UA"/>
        </w:rPr>
        <w:t>З метою консолідації зусиль на вирішенні зазначених проблем у співпраці з МФО</w:t>
      </w:r>
      <w:r w:rsidR="0029664B">
        <w:rPr>
          <w:lang w:val="uk-UA"/>
        </w:rPr>
        <w:t xml:space="preserve">, у </w:t>
      </w:r>
      <w:r w:rsidR="00A63EC2" w:rsidRPr="00E10515">
        <w:rPr>
          <w:lang w:val="uk-UA"/>
        </w:rPr>
        <w:t xml:space="preserve"> серпні 2018 року Міністерство</w:t>
      </w:r>
      <w:r w:rsidR="008D4016">
        <w:rPr>
          <w:lang w:val="uk-UA"/>
        </w:rPr>
        <w:t xml:space="preserve"> фінансів створ</w:t>
      </w:r>
      <w:r w:rsidR="0029664B">
        <w:rPr>
          <w:lang w:val="uk-UA"/>
        </w:rPr>
        <w:t>ило</w:t>
      </w:r>
      <w:r w:rsidR="00A63EC2" w:rsidRPr="00E10515">
        <w:rPr>
          <w:lang w:val="uk-UA"/>
        </w:rPr>
        <w:t xml:space="preserve"> Департамент міжнародних фінансових проектів для </w:t>
      </w:r>
      <w:r w:rsidR="006032F5" w:rsidRPr="00E10515">
        <w:rPr>
          <w:lang w:val="uk-UA"/>
        </w:rPr>
        <w:t xml:space="preserve">ефективнішої </w:t>
      </w:r>
      <w:r w:rsidR="00A63EC2" w:rsidRPr="00E10515">
        <w:rPr>
          <w:lang w:val="uk-UA"/>
        </w:rPr>
        <w:t>координації роботи з ініціювання, підготовки та реалізації проектів, підтриманих МФО.</w:t>
      </w:r>
    </w:p>
    <w:p w:rsidR="00A63EC2" w:rsidRPr="00E10515" w:rsidRDefault="00614C50" w:rsidP="001E10D1">
      <w:pPr>
        <w:spacing w:before="120" w:after="120"/>
        <w:jc w:val="both"/>
        <w:rPr>
          <w:lang w:val="uk-UA"/>
        </w:rPr>
      </w:pPr>
      <w:r>
        <w:rPr>
          <w:lang w:val="uk-UA"/>
        </w:rPr>
        <w:t xml:space="preserve">Вирішення проблем </w:t>
      </w:r>
      <w:r w:rsidR="0029664B">
        <w:rPr>
          <w:lang w:val="uk-UA"/>
        </w:rPr>
        <w:t xml:space="preserve"> низьк</w:t>
      </w:r>
      <w:r>
        <w:rPr>
          <w:lang w:val="uk-UA"/>
        </w:rPr>
        <w:t>ої</w:t>
      </w:r>
      <w:r w:rsidR="0029664B">
        <w:rPr>
          <w:lang w:val="uk-UA"/>
        </w:rPr>
        <w:t xml:space="preserve"> вибірк</w:t>
      </w:r>
      <w:r>
        <w:rPr>
          <w:lang w:val="uk-UA"/>
        </w:rPr>
        <w:t>и коштів</w:t>
      </w:r>
      <w:r w:rsidR="0029664B">
        <w:rPr>
          <w:lang w:val="uk-UA"/>
        </w:rPr>
        <w:t xml:space="preserve"> та</w:t>
      </w:r>
      <w:r>
        <w:rPr>
          <w:lang w:val="uk-UA"/>
        </w:rPr>
        <w:t>, як наслідок, втрат для</w:t>
      </w:r>
      <w:r w:rsidR="0029664B">
        <w:rPr>
          <w:lang w:val="uk-UA"/>
        </w:rPr>
        <w:t xml:space="preserve"> </w:t>
      </w:r>
      <w:r>
        <w:rPr>
          <w:lang w:val="uk-UA"/>
        </w:rPr>
        <w:t xml:space="preserve">державного </w:t>
      </w:r>
      <w:r w:rsidR="00E153E5">
        <w:rPr>
          <w:lang w:val="uk-UA"/>
        </w:rPr>
        <w:t>бюджету</w:t>
      </w:r>
      <w:r>
        <w:rPr>
          <w:lang w:val="uk-UA"/>
        </w:rPr>
        <w:t>,</w:t>
      </w:r>
      <w:r w:rsidR="00E153E5">
        <w:rPr>
          <w:lang w:val="uk-UA"/>
        </w:rPr>
        <w:t xml:space="preserve"> </w:t>
      </w:r>
      <w:r>
        <w:rPr>
          <w:lang w:val="uk-UA"/>
        </w:rPr>
        <w:t>потребує вжиття низки</w:t>
      </w:r>
      <w:r w:rsidR="00A63EC2" w:rsidRPr="00E10515">
        <w:rPr>
          <w:lang w:val="uk-UA"/>
        </w:rPr>
        <w:t xml:space="preserve"> заход</w:t>
      </w:r>
      <w:r w:rsidR="0033789F">
        <w:rPr>
          <w:lang w:val="uk-UA"/>
        </w:rPr>
        <w:t>ів, спрямованих</w:t>
      </w:r>
      <w:r w:rsidR="00A63EC2" w:rsidRPr="00E10515">
        <w:rPr>
          <w:lang w:val="uk-UA"/>
        </w:rPr>
        <w:t xml:space="preserve"> на зміцнення спроможності</w:t>
      </w:r>
      <w:r w:rsidR="00092806" w:rsidRPr="00E10515">
        <w:rPr>
          <w:lang w:val="uk-UA"/>
        </w:rPr>
        <w:t xml:space="preserve"> </w:t>
      </w:r>
      <w:r w:rsidR="00A63EC2" w:rsidRPr="00E10515">
        <w:rPr>
          <w:lang w:val="uk-UA"/>
        </w:rPr>
        <w:t>української сторони</w:t>
      </w:r>
      <w:r w:rsidR="0029664B">
        <w:rPr>
          <w:lang w:val="uk-UA"/>
        </w:rPr>
        <w:t xml:space="preserve"> ефективно </w:t>
      </w:r>
      <w:r>
        <w:rPr>
          <w:lang w:val="uk-UA"/>
        </w:rPr>
        <w:t>використовувати ресурси МФО</w:t>
      </w:r>
      <w:r w:rsidR="0029664B">
        <w:rPr>
          <w:lang w:val="uk-UA"/>
        </w:rPr>
        <w:t xml:space="preserve"> (</w:t>
      </w:r>
      <w:r w:rsidR="0029664B">
        <w:rPr>
          <w:lang w:val="en-US"/>
        </w:rPr>
        <w:t>absorption</w:t>
      </w:r>
      <w:r w:rsidR="0029664B" w:rsidRPr="0033789F">
        <w:rPr>
          <w:lang w:val="uk-UA"/>
        </w:rPr>
        <w:t xml:space="preserve"> </w:t>
      </w:r>
      <w:r w:rsidR="0029664B">
        <w:rPr>
          <w:lang w:val="en-US"/>
        </w:rPr>
        <w:t>capacity</w:t>
      </w:r>
      <w:r w:rsidR="0029664B">
        <w:rPr>
          <w:lang w:val="uk-UA"/>
        </w:rPr>
        <w:t>)</w:t>
      </w:r>
      <w:r>
        <w:rPr>
          <w:lang w:val="uk-UA"/>
        </w:rPr>
        <w:t xml:space="preserve">, а також розробки нових підходів до </w:t>
      </w:r>
      <w:r w:rsidR="00E153E5">
        <w:rPr>
          <w:lang w:val="uk-UA"/>
        </w:rPr>
        <w:t>реалізації</w:t>
      </w:r>
      <w:r>
        <w:rPr>
          <w:lang w:val="uk-UA"/>
        </w:rPr>
        <w:t xml:space="preserve"> проектів</w:t>
      </w:r>
      <w:r w:rsidR="00A63EC2" w:rsidRPr="00E10515">
        <w:rPr>
          <w:lang w:val="uk-UA"/>
        </w:rPr>
        <w:t xml:space="preserve">. </w:t>
      </w:r>
      <w:r>
        <w:rPr>
          <w:lang w:val="uk-UA"/>
        </w:rPr>
        <w:t>Так, зокрема, з</w:t>
      </w:r>
      <w:r w:rsidR="008D4016">
        <w:rPr>
          <w:lang w:val="uk-UA"/>
        </w:rPr>
        <w:t>а результатами аналізу, проекти</w:t>
      </w:r>
      <w:r w:rsidR="00A63EC2" w:rsidRPr="00E10515">
        <w:rPr>
          <w:lang w:val="uk-UA"/>
        </w:rPr>
        <w:t xml:space="preserve"> МФО</w:t>
      </w:r>
      <w:r w:rsidR="00C62BB8" w:rsidRPr="00E10515">
        <w:rPr>
          <w:lang w:val="uk-UA"/>
        </w:rPr>
        <w:t>, які</w:t>
      </w:r>
      <w:r w:rsidR="00A63EC2" w:rsidRPr="00E10515">
        <w:rPr>
          <w:lang w:val="uk-UA"/>
        </w:rPr>
        <w:t xml:space="preserve"> або реалізовані або здійснюються з </w:t>
      </w:r>
      <w:r w:rsidR="00FE4C63">
        <w:rPr>
          <w:lang w:val="uk-UA"/>
        </w:rPr>
        <w:t>АТ</w:t>
      </w:r>
      <w:r w:rsidR="00A63EC2" w:rsidRPr="00E10515">
        <w:rPr>
          <w:lang w:val="uk-UA"/>
        </w:rPr>
        <w:t xml:space="preserve"> "Укрексімбанк" як уповноваженою установою (згідно з постановою Кабінету Міністрів №70 від 27 січня 2016 р. та його повноваженнями </w:t>
      </w:r>
      <w:proofErr w:type="spellStart"/>
      <w:r w:rsidR="00A63EC2" w:rsidRPr="00E10515">
        <w:rPr>
          <w:lang w:val="uk-UA"/>
        </w:rPr>
        <w:t>агента</w:t>
      </w:r>
      <w:proofErr w:type="spellEnd"/>
      <w:r w:rsidR="00A63EC2" w:rsidRPr="00E10515">
        <w:rPr>
          <w:lang w:val="uk-UA"/>
        </w:rPr>
        <w:t xml:space="preserve">) мають найвищий рівень вибірки та найнижчі затримки в </w:t>
      </w:r>
      <w:proofErr w:type="spellStart"/>
      <w:r w:rsidR="00A63EC2" w:rsidRPr="00E10515">
        <w:rPr>
          <w:lang w:val="uk-UA"/>
        </w:rPr>
        <w:lastRenderedPageBreak/>
        <w:t>платежах</w:t>
      </w:r>
      <w:proofErr w:type="spellEnd"/>
      <w:r w:rsidR="00A63EC2" w:rsidRPr="00E10515">
        <w:rPr>
          <w:lang w:val="uk-UA"/>
        </w:rPr>
        <w:t xml:space="preserve">. </w:t>
      </w:r>
      <w:r w:rsidR="00FE4C63">
        <w:rPr>
          <w:lang w:val="uk-UA"/>
        </w:rPr>
        <w:t>АТ «</w:t>
      </w:r>
      <w:r w:rsidR="00A63EC2" w:rsidRPr="00E10515">
        <w:rPr>
          <w:lang w:val="uk-UA"/>
        </w:rPr>
        <w:t>Укрексімбанк</w:t>
      </w:r>
      <w:r w:rsidR="00FE4C63">
        <w:rPr>
          <w:lang w:val="uk-UA"/>
        </w:rPr>
        <w:t>»</w:t>
      </w:r>
      <w:r w:rsidR="008D4016">
        <w:rPr>
          <w:lang w:val="uk-UA"/>
        </w:rPr>
        <w:t xml:space="preserve"> створено</w:t>
      </w:r>
      <w:r w:rsidR="00A63EC2" w:rsidRPr="00E10515">
        <w:rPr>
          <w:lang w:val="uk-UA"/>
        </w:rPr>
        <w:t xml:space="preserve"> спеціальний підрозділ для реалізації проектів, фінансованих МФО, який має достатню спроможність для реалізації проектів</w:t>
      </w:r>
      <w:r w:rsidR="001A66EE">
        <w:rPr>
          <w:lang w:val="uk-UA"/>
        </w:rPr>
        <w:t>.</w:t>
      </w:r>
      <w:r w:rsidR="00A63EC2" w:rsidRPr="00E10515">
        <w:rPr>
          <w:lang w:val="uk-UA"/>
        </w:rPr>
        <w:t xml:space="preserve"> </w:t>
      </w:r>
    </w:p>
    <w:p w:rsidR="00A63EC2" w:rsidRPr="00E10515" w:rsidRDefault="00A63EC2" w:rsidP="001E10D1">
      <w:pPr>
        <w:keepNext/>
        <w:spacing w:before="480"/>
        <w:jc w:val="both"/>
        <w:rPr>
          <w:b/>
          <w:lang w:val="uk-UA" w:eastAsia="uk-UA"/>
        </w:rPr>
      </w:pPr>
      <w:r w:rsidRPr="00E10515">
        <w:rPr>
          <w:b/>
          <w:lang w:val="uk-UA" w:eastAsia="uk-UA"/>
        </w:rPr>
        <w:t>НАШІ ЦІЛІ:</w:t>
      </w:r>
    </w:p>
    <w:p w:rsidR="00216278" w:rsidRPr="00E10515" w:rsidRDefault="00D06F84" w:rsidP="001E10D1">
      <w:pPr>
        <w:spacing w:before="120" w:after="120" w:line="240" w:lineRule="auto"/>
        <w:jc w:val="both"/>
        <w:rPr>
          <w:lang w:val="uk-UA"/>
        </w:rPr>
      </w:pPr>
      <w:r w:rsidRPr="00E10515">
        <w:rPr>
          <w:rStyle w:val="tlid-translation"/>
          <w:lang w:val="uk-UA"/>
        </w:rPr>
        <w:t xml:space="preserve">Ключовою </w:t>
      </w:r>
      <w:r w:rsidR="00A63EC2" w:rsidRPr="00E10515">
        <w:rPr>
          <w:rStyle w:val="tlid-translation"/>
          <w:lang w:val="uk-UA"/>
        </w:rPr>
        <w:t>метою Міністерства фінансів</w:t>
      </w:r>
      <w:r w:rsidR="00CB00D6">
        <w:rPr>
          <w:rStyle w:val="tlid-translation"/>
          <w:lang w:val="uk-UA"/>
        </w:rPr>
        <w:t xml:space="preserve"> у сфері співпраці з МФО </w:t>
      </w:r>
      <w:r w:rsidR="005C6413">
        <w:rPr>
          <w:rStyle w:val="tlid-translation"/>
          <w:lang w:val="uk-UA"/>
        </w:rPr>
        <w:t>у</w:t>
      </w:r>
      <w:r w:rsidR="005C6413" w:rsidRPr="00E10515">
        <w:rPr>
          <w:rStyle w:val="tlid-translation"/>
          <w:lang w:val="uk-UA"/>
        </w:rPr>
        <w:t xml:space="preserve"> </w:t>
      </w:r>
      <w:r w:rsidR="00A63EC2" w:rsidRPr="00E10515">
        <w:rPr>
          <w:rStyle w:val="tlid-translation"/>
          <w:lang w:val="uk-UA"/>
        </w:rPr>
        <w:t xml:space="preserve">2018-2021 </w:t>
      </w:r>
      <w:r w:rsidR="0075195E" w:rsidRPr="00E10515">
        <w:rPr>
          <w:rStyle w:val="tlid-translation"/>
          <w:lang w:val="uk-UA"/>
        </w:rPr>
        <w:t>р</w:t>
      </w:r>
      <w:r w:rsidR="0075195E">
        <w:rPr>
          <w:rStyle w:val="tlid-translation"/>
          <w:lang w:val="uk-UA"/>
        </w:rPr>
        <w:t>оках</w:t>
      </w:r>
      <w:r w:rsidR="0075195E" w:rsidRPr="00E10515">
        <w:rPr>
          <w:rStyle w:val="tlid-translation"/>
          <w:lang w:val="uk-UA"/>
        </w:rPr>
        <w:t xml:space="preserve"> </w:t>
      </w:r>
      <w:r w:rsidR="00A63EC2" w:rsidRPr="00E10515">
        <w:rPr>
          <w:rStyle w:val="tlid-translation"/>
          <w:lang w:val="uk-UA"/>
        </w:rPr>
        <w:t>є підвищення результативності та ефективності співпраці з МФО.</w:t>
      </w:r>
    </w:p>
    <w:p w:rsidR="00216278" w:rsidRPr="00E10515" w:rsidRDefault="00A63EC2" w:rsidP="0035357F">
      <w:pPr>
        <w:keepNext/>
        <w:spacing w:before="120" w:after="120" w:line="240" w:lineRule="auto"/>
        <w:jc w:val="both"/>
        <w:rPr>
          <w:rStyle w:val="tlid-translation"/>
          <w:lang w:val="uk-UA"/>
        </w:rPr>
      </w:pPr>
      <w:r w:rsidRPr="00E10515">
        <w:rPr>
          <w:rStyle w:val="tlid-translation"/>
          <w:lang w:val="uk-UA"/>
        </w:rPr>
        <w:t xml:space="preserve">Зокрема, </w:t>
      </w:r>
      <w:r w:rsidR="00B95C65">
        <w:rPr>
          <w:rStyle w:val="tlid-translation"/>
          <w:lang w:val="uk-UA"/>
        </w:rPr>
        <w:t xml:space="preserve">Міністерство фінансів ставить перед собою ряд ключових </w:t>
      </w:r>
      <w:r w:rsidRPr="00E10515">
        <w:rPr>
          <w:rStyle w:val="tlid-translation"/>
          <w:lang w:val="uk-UA"/>
        </w:rPr>
        <w:t>завдан</w:t>
      </w:r>
      <w:r w:rsidR="00B95C65">
        <w:rPr>
          <w:rStyle w:val="tlid-translation"/>
          <w:lang w:val="uk-UA"/>
        </w:rPr>
        <w:t>ь</w:t>
      </w:r>
      <w:r w:rsidRPr="00E10515">
        <w:rPr>
          <w:rStyle w:val="tlid-translation"/>
          <w:lang w:val="uk-UA"/>
        </w:rPr>
        <w:t>:</w:t>
      </w:r>
    </w:p>
    <w:p w:rsidR="00216278" w:rsidRPr="00E10515" w:rsidRDefault="00A63EC2" w:rsidP="00747B38">
      <w:pPr>
        <w:pStyle w:val="ac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284"/>
        <w:contextualSpacing w:val="0"/>
        <w:jc w:val="both"/>
        <w:rPr>
          <w:lang w:val="uk-UA" w:eastAsia="uk-UA"/>
        </w:rPr>
      </w:pPr>
      <w:r w:rsidRPr="00E10515">
        <w:rPr>
          <w:lang w:val="uk-UA" w:eastAsia="uk-UA"/>
        </w:rPr>
        <w:t xml:space="preserve">Збільшити середній рівень вибірки доступних коштів МФО до 70% для </w:t>
      </w:r>
      <w:r w:rsidR="00E10515" w:rsidRPr="00E10515">
        <w:rPr>
          <w:lang w:val="uk-UA" w:eastAsia="uk-UA"/>
        </w:rPr>
        <w:t xml:space="preserve">проектів </w:t>
      </w:r>
      <w:r w:rsidRPr="00E10515">
        <w:rPr>
          <w:lang w:val="uk-UA" w:eastAsia="uk-UA"/>
        </w:rPr>
        <w:t xml:space="preserve">ЄБРР, 35% для МБРР, 20% для ЄІБ, 10% для </w:t>
      </w:r>
      <w:proofErr w:type="spellStart"/>
      <w:r w:rsidR="007A2316" w:rsidRPr="00E10515">
        <w:rPr>
          <w:lang w:val="uk-UA" w:eastAsia="uk-UA"/>
        </w:rPr>
        <w:t>KfW</w:t>
      </w:r>
      <w:proofErr w:type="spellEnd"/>
      <w:r w:rsidRPr="00E10515">
        <w:rPr>
          <w:lang w:val="uk-UA" w:eastAsia="uk-UA"/>
        </w:rPr>
        <w:t xml:space="preserve"> - до кінця червня 2019 р. і до 75% для ЄБРР, 40% для МБРР, 25% для ЄІБ, 12% для </w:t>
      </w:r>
      <w:proofErr w:type="spellStart"/>
      <w:r w:rsidRPr="00E10515">
        <w:rPr>
          <w:lang w:val="uk-UA" w:eastAsia="uk-UA"/>
        </w:rPr>
        <w:t>KfW</w:t>
      </w:r>
      <w:proofErr w:type="spellEnd"/>
      <w:r w:rsidRPr="00E10515">
        <w:rPr>
          <w:lang w:val="uk-UA" w:eastAsia="uk-UA"/>
        </w:rPr>
        <w:t xml:space="preserve"> - до кінця 2019 р.</w:t>
      </w:r>
    </w:p>
    <w:p w:rsidR="00216278" w:rsidRPr="00E10515" w:rsidRDefault="00B95C65" w:rsidP="00E10515">
      <w:pPr>
        <w:pStyle w:val="ac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284"/>
        <w:contextualSpacing w:val="0"/>
        <w:jc w:val="both"/>
        <w:rPr>
          <w:lang w:val="uk-UA" w:eastAsia="uk-UA"/>
        </w:rPr>
      </w:pPr>
      <w:r>
        <w:rPr>
          <w:lang w:val="uk-UA"/>
        </w:rPr>
        <w:t>Забезпечити першочергову підготовку проектів МФО</w:t>
      </w:r>
      <w:r w:rsidR="00A33252">
        <w:rPr>
          <w:lang w:val="uk-UA"/>
        </w:rPr>
        <w:t xml:space="preserve"> в секторах</w:t>
      </w:r>
      <w:r>
        <w:rPr>
          <w:lang w:val="uk-UA"/>
        </w:rPr>
        <w:t>, які визначені пріоритетними в національних стратегічних та програмних документа</w:t>
      </w:r>
      <w:r w:rsidR="00A33252">
        <w:rPr>
          <w:lang w:val="uk-UA"/>
        </w:rPr>
        <w:t>х</w:t>
      </w:r>
      <w:r w:rsidR="000529DE">
        <w:rPr>
          <w:lang w:val="uk-UA"/>
        </w:rPr>
        <w:t>.</w:t>
      </w:r>
      <w:r w:rsidR="00747B38" w:rsidRPr="00E10515">
        <w:rPr>
          <w:lang w:val="uk-UA" w:eastAsia="uk-UA"/>
        </w:rPr>
        <w:t xml:space="preserve"> </w:t>
      </w:r>
    </w:p>
    <w:p w:rsidR="00216278" w:rsidRPr="00E10515" w:rsidRDefault="00A33252" w:rsidP="00E10515">
      <w:pPr>
        <w:pStyle w:val="ac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284"/>
        <w:contextualSpacing w:val="0"/>
        <w:jc w:val="both"/>
        <w:rPr>
          <w:lang w:val="uk-UA" w:eastAsia="uk-UA"/>
        </w:rPr>
      </w:pPr>
      <w:r>
        <w:rPr>
          <w:lang w:val="uk-UA" w:eastAsia="uk-UA"/>
        </w:rPr>
        <w:t>За</w:t>
      </w:r>
      <w:r w:rsidR="00A63EC2" w:rsidRPr="00E10515">
        <w:rPr>
          <w:lang w:val="uk-UA" w:eastAsia="uk-UA"/>
        </w:rPr>
        <w:t xml:space="preserve">провадити каскадний підхід для покращення </w:t>
      </w:r>
      <w:r w:rsidR="00CB00D6">
        <w:rPr>
          <w:lang w:val="uk-UA" w:eastAsia="uk-UA"/>
        </w:rPr>
        <w:t xml:space="preserve">процедури </w:t>
      </w:r>
      <w:r w:rsidR="00A63EC2" w:rsidRPr="00E10515">
        <w:rPr>
          <w:lang w:val="uk-UA" w:eastAsia="uk-UA"/>
        </w:rPr>
        <w:t>оцінки та вибору проектів.</w:t>
      </w:r>
    </w:p>
    <w:p w:rsidR="00216278" w:rsidRPr="00E10515" w:rsidRDefault="00747B38" w:rsidP="00E10515">
      <w:pPr>
        <w:pStyle w:val="ac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284"/>
        <w:contextualSpacing w:val="0"/>
        <w:jc w:val="both"/>
        <w:rPr>
          <w:lang w:val="uk-UA" w:eastAsia="uk-UA"/>
        </w:rPr>
      </w:pPr>
      <w:r>
        <w:rPr>
          <w:lang w:val="uk-UA"/>
        </w:rPr>
        <w:t>З</w:t>
      </w:r>
      <w:r w:rsidRPr="00747B38">
        <w:rPr>
          <w:lang w:val="uk-UA"/>
        </w:rPr>
        <w:t>більш</w:t>
      </w:r>
      <w:r w:rsidR="0029664B">
        <w:rPr>
          <w:lang w:val="uk-UA"/>
        </w:rPr>
        <w:t>ити</w:t>
      </w:r>
      <w:r w:rsidRPr="00747B38">
        <w:rPr>
          <w:lang w:val="uk-UA"/>
        </w:rPr>
        <w:t xml:space="preserve"> охоплення інвестиційними проектами, які фінансуються МФО, </w:t>
      </w:r>
      <w:r w:rsidR="000529DE">
        <w:rPr>
          <w:lang w:val="uk-UA"/>
        </w:rPr>
        <w:t xml:space="preserve">з метою </w:t>
      </w:r>
      <w:r w:rsidRPr="00747B38">
        <w:rPr>
          <w:lang w:val="uk-UA"/>
        </w:rPr>
        <w:t>підтримки процесу децентралізації в Україні.</w:t>
      </w:r>
    </w:p>
    <w:p w:rsidR="00747B38" w:rsidRDefault="00747B38" w:rsidP="00E10515">
      <w:pPr>
        <w:pStyle w:val="ac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284"/>
        <w:contextualSpacing w:val="0"/>
        <w:jc w:val="both"/>
        <w:rPr>
          <w:lang w:val="uk-UA" w:eastAsia="uk-UA"/>
        </w:rPr>
      </w:pPr>
      <w:r w:rsidRPr="00E153E5">
        <w:rPr>
          <w:lang w:val="uk-UA"/>
        </w:rPr>
        <w:t>Змін</w:t>
      </w:r>
      <w:r w:rsidR="0029664B" w:rsidRPr="00E153E5">
        <w:rPr>
          <w:lang w:val="uk-UA"/>
        </w:rPr>
        <w:t>ити</w:t>
      </w:r>
      <w:r w:rsidRPr="00E153E5">
        <w:rPr>
          <w:lang w:val="uk-UA"/>
        </w:rPr>
        <w:t xml:space="preserve"> </w:t>
      </w:r>
      <w:r w:rsidR="00A33252">
        <w:rPr>
          <w:lang w:val="uk-UA"/>
        </w:rPr>
        <w:t>існуючий</w:t>
      </w:r>
      <w:r w:rsidR="00A33252" w:rsidRPr="00E153E5">
        <w:rPr>
          <w:lang w:val="uk-UA"/>
        </w:rPr>
        <w:t xml:space="preserve"> </w:t>
      </w:r>
      <w:r w:rsidRPr="00E153E5">
        <w:rPr>
          <w:lang w:val="uk-UA"/>
        </w:rPr>
        <w:t>підх</w:t>
      </w:r>
      <w:r w:rsidR="0029664B" w:rsidRPr="00E153E5">
        <w:rPr>
          <w:lang w:val="uk-UA"/>
        </w:rPr>
        <w:t>ід</w:t>
      </w:r>
      <w:r w:rsidRPr="00E153E5">
        <w:rPr>
          <w:lang w:val="uk-UA"/>
        </w:rPr>
        <w:t xml:space="preserve"> до </w:t>
      </w:r>
      <w:r w:rsidR="00A33252">
        <w:rPr>
          <w:lang w:val="uk-UA"/>
        </w:rPr>
        <w:t>розробки проектів</w:t>
      </w:r>
      <w:r w:rsidR="00A33252" w:rsidRPr="00E153E5">
        <w:rPr>
          <w:lang w:val="uk-UA"/>
        </w:rPr>
        <w:t xml:space="preserve"> </w:t>
      </w:r>
      <w:r w:rsidRPr="00E153E5">
        <w:rPr>
          <w:lang w:val="uk-UA"/>
        </w:rPr>
        <w:t xml:space="preserve">МФО: від спрямування </w:t>
      </w:r>
      <w:r w:rsidR="000529DE" w:rsidRPr="00E153E5">
        <w:rPr>
          <w:lang w:val="uk-UA"/>
        </w:rPr>
        <w:t>коштів через д</w:t>
      </w:r>
      <w:r w:rsidRPr="00E153E5">
        <w:rPr>
          <w:lang w:val="uk-UA"/>
        </w:rPr>
        <w:t xml:space="preserve">ержавний бюджет та під </w:t>
      </w:r>
      <w:r w:rsidR="00505669" w:rsidRPr="00E153E5">
        <w:rPr>
          <w:lang w:val="uk-UA"/>
        </w:rPr>
        <w:t>державні</w:t>
      </w:r>
      <w:r w:rsidR="000529DE" w:rsidRPr="00E153E5">
        <w:rPr>
          <w:lang w:val="uk-UA"/>
        </w:rPr>
        <w:t xml:space="preserve"> </w:t>
      </w:r>
      <w:r w:rsidR="00505669" w:rsidRPr="00E153E5">
        <w:rPr>
          <w:lang w:val="uk-UA"/>
        </w:rPr>
        <w:t>гарантії</w:t>
      </w:r>
      <w:r w:rsidRPr="00E153E5">
        <w:rPr>
          <w:lang w:val="uk-UA"/>
        </w:rPr>
        <w:t>, до  кредитування</w:t>
      </w:r>
      <w:r w:rsidR="0029664B">
        <w:rPr>
          <w:lang w:val="uk-UA"/>
        </w:rPr>
        <w:t xml:space="preserve"> </w:t>
      </w:r>
      <w:r w:rsidR="00882CC8">
        <w:rPr>
          <w:lang w:val="uk-UA"/>
        </w:rPr>
        <w:t>органів місцевого самоврядування</w:t>
      </w:r>
      <w:r w:rsidR="00E153E5">
        <w:rPr>
          <w:lang w:val="uk-UA"/>
        </w:rPr>
        <w:t xml:space="preserve"> та надання місцевих гарантій</w:t>
      </w:r>
      <w:r w:rsidRPr="00E153E5">
        <w:rPr>
          <w:lang w:val="uk-UA"/>
        </w:rPr>
        <w:t>, таким чином зменшуючи рівень державного боргу і гарантованого державою боргу</w:t>
      </w:r>
      <w:r w:rsidR="00882CC8">
        <w:rPr>
          <w:lang w:val="uk-UA"/>
        </w:rPr>
        <w:t xml:space="preserve"> та </w:t>
      </w:r>
      <w:r w:rsidR="00C676AA">
        <w:rPr>
          <w:lang w:val="uk-UA"/>
        </w:rPr>
        <w:t>сприяючи розвитку регіонів</w:t>
      </w:r>
      <w:r w:rsidRPr="00E153E5">
        <w:rPr>
          <w:lang w:val="uk-UA"/>
        </w:rPr>
        <w:t>.</w:t>
      </w:r>
    </w:p>
    <w:p w:rsidR="00216278" w:rsidRPr="00E10515" w:rsidRDefault="00A63EC2" w:rsidP="00E10515">
      <w:pPr>
        <w:pStyle w:val="ac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284"/>
        <w:contextualSpacing w:val="0"/>
        <w:jc w:val="both"/>
        <w:rPr>
          <w:lang w:val="uk-UA" w:eastAsia="uk-UA"/>
        </w:rPr>
      </w:pPr>
      <w:r w:rsidRPr="00E10515">
        <w:rPr>
          <w:lang w:val="uk-UA" w:eastAsia="uk-UA"/>
        </w:rPr>
        <w:t xml:space="preserve">Розбудовувати спроможність </w:t>
      </w:r>
      <w:r w:rsidR="000529DE">
        <w:rPr>
          <w:lang w:val="uk-UA" w:eastAsia="uk-UA"/>
        </w:rPr>
        <w:t xml:space="preserve">з </w:t>
      </w:r>
      <w:r w:rsidRPr="00E10515">
        <w:rPr>
          <w:lang w:val="uk-UA" w:eastAsia="uk-UA"/>
        </w:rPr>
        <w:t>проектного менеджменту на різних рівнях.</w:t>
      </w:r>
    </w:p>
    <w:p w:rsidR="00A63EC2" w:rsidRPr="00E10515" w:rsidRDefault="00D2699F" w:rsidP="00E10515">
      <w:pPr>
        <w:pStyle w:val="ac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284"/>
        <w:contextualSpacing w:val="0"/>
        <w:jc w:val="both"/>
        <w:rPr>
          <w:lang w:val="uk-UA" w:eastAsia="uk-UA"/>
        </w:rPr>
      </w:pPr>
      <w:r w:rsidRPr="00E10515">
        <w:rPr>
          <w:lang w:val="uk-UA" w:eastAsia="uk-UA"/>
        </w:rPr>
        <w:t xml:space="preserve">Удосконалити </w:t>
      </w:r>
      <w:r w:rsidR="00A63EC2" w:rsidRPr="00E10515">
        <w:rPr>
          <w:lang w:val="uk-UA" w:eastAsia="uk-UA"/>
        </w:rPr>
        <w:t>систему моніторингу реалізації проектів</w:t>
      </w:r>
      <w:r w:rsidR="00B95C65">
        <w:rPr>
          <w:lang w:val="uk-UA" w:eastAsia="uk-UA"/>
        </w:rPr>
        <w:t xml:space="preserve"> МФО</w:t>
      </w:r>
      <w:r w:rsidR="0075195E">
        <w:rPr>
          <w:lang w:val="uk-UA" w:eastAsia="uk-UA"/>
        </w:rPr>
        <w:t>.</w:t>
      </w:r>
    </w:p>
    <w:p w:rsidR="00216278" w:rsidRPr="00E10515" w:rsidRDefault="00A63EC2" w:rsidP="00E10515">
      <w:pPr>
        <w:pStyle w:val="ac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284"/>
        <w:contextualSpacing w:val="0"/>
        <w:jc w:val="both"/>
        <w:rPr>
          <w:lang w:val="uk-UA" w:eastAsia="uk-UA"/>
        </w:rPr>
      </w:pPr>
      <w:r w:rsidRPr="00E10515">
        <w:rPr>
          <w:lang w:val="uk-UA" w:eastAsia="uk-UA"/>
        </w:rPr>
        <w:t>Збільшити частку проектів, що фінансуються МФО у національній валюті.</w:t>
      </w:r>
    </w:p>
    <w:p w:rsidR="00216278" w:rsidRDefault="005C6413" w:rsidP="001E10D1">
      <w:pPr>
        <w:spacing w:before="120" w:after="120" w:line="240" w:lineRule="auto"/>
        <w:jc w:val="both"/>
        <w:rPr>
          <w:lang w:val="uk-UA"/>
        </w:rPr>
      </w:pPr>
      <w:r>
        <w:rPr>
          <w:lang w:val="uk-UA"/>
        </w:rPr>
        <w:t>Водночас</w:t>
      </w:r>
      <w:r w:rsidR="00A63EC2" w:rsidRPr="00E10515">
        <w:rPr>
          <w:lang w:val="uk-UA"/>
        </w:rPr>
        <w:t xml:space="preserve"> </w:t>
      </w:r>
      <w:r w:rsidR="007A2316" w:rsidRPr="00E10515">
        <w:rPr>
          <w:lang w:val="uk-UA"/>
        </w:rPr>
        <w:t>необхідно</w:t>
      </w:r>
      <w:r w:rsidR="00A63EC2" w:rsidRPr="00E10515">
        <w:rPr>
          <w:lang w:val="uk-UA"/>
        </w:rPr>
        <w:t xml:space="preserve"> оцінити спроможність </w:t>
      </w:r>
      <w:r w:rsidR="00B95C65">
        <w:rPr>
          <w:lang w:val="uk-UA"/>
        </w:rPr>
        <w:t>у</w:t>
      </w:r>
      <w:r w:rsidR="00A63EC2" w:rsidRPr="00E10515">
        <w:rPr>
          <w:lang w:val="uk-UA"/>
        </w:rPr>
        <w:t>країн</w:t>
      </w:r>
      <w:r w:rsidR="00B95C65">
        <w:rPr>
          <w:lang w:val="uk-UA"/>
        </w:rPr>
        <w:t>ської сторони</w:t>
      </w:r>
      <w:r w:rsidR="00A63EC2" w:rsidRPr="00E10515">
        <w:rPr>
          <w:lang w:val="uk-UA"/>
        </w:rPr>
        <w:t xml:space="preserve"> </w:t>
      </w:r>
      <w:r>
        <w:rPr>
          <w:lang w:val="uk-UA"/>
        </w:rPr>
        <w:t>ефективно використовувати кошти, які готові нада</w:t>
      </w:r>
      <w:r w:rsidR="00A33252">
        <w:rPr>
          <w:lang w:val="uk-UA"/>
        </w:rPr>
        <w:t>ва</w:t>
      </w:r>
      <w:r>
        <w:rPr>
          <w:lang w:val="uk-UA"/>
        </w:rPr>
        <w:t>ти МФО</w:t>
      </w:r>
      <w:r w:rsidR="00747B38">
        <w:rPr>
          <w:lang w:val="uk-UA"/>
        </w:rPr>
        <w:t>,</w:t>
      </w:r>
      <w:r w:rsidR="00A63EC2" w:rsidRPr="00E10515">
        <w:rPr>
          <w:lang w:val="uk-UA"/>
        </w:rPr>
        <w:t xml:space="preserve"> </w:t>
      </w:r>
      <w:r w:rsidR="00B95C65">
        <w:rPr>
          <w:lang w:val="uk-UA"/>
        </w:rPr>
        <w:t>і дотримуватись визначених пріоритетів розвитку.</w:t>
      </w:r>
      <w:r w:rsidR="00A63EC2" w:rsidRPr="00E10515">
        <w:rPr>
          <w:lang w:val="uk-UA"/>
        </w:rPr>
        <w:t xml:space="preserve"> </w:t>
      </w:r>
    </w:p>
    <w:p w:rsidR="00A63EC2" w:rsidRPr="00E10515" w:rsidRDefault="00A63EC2" w:rsidP="001E10D1">
      <w:pPr>
        <w:keepNext/>
        <w:spacing w:before="240"/>
        <w:jc w:val="both"/>
        <w:rPr>
          <w:b/>
          <w:lang w:val="uk-UA" w:eastAsia="uk-UA"/>
        </w:rPr>
      </w:pPr>
      <w:r w:rsidRPr="00E10515">
        <w:rPr>
          <w:b/>
          <w:lang w:val="uk-UA" w:eastAsia="uk-UA"/>
        </w:rPr>
        <w:t>КЛЮЧОВІ ПРОБЛЕМИ І РІШЕННЯ</w:t>
      </w:r>
    </w:p>
    <w:p w:rsidR="00216278" w:rsidRPr="00E10515" w:rsidRDefault="00A63EC2" w:rsidP="001E10D1">
      <w:pPr>
        <w:spacing w:before="120" w:after="120" w:line="240" w:lineRule="auto"/>
        <w:jc w:val="both"/>
        <w:rPr>
          <w:lang w:val="uk-UA"/>
        </w:rPr>
      </w:pPr>
      <w:r w:rsidRPr="00E10515">
        <w:rPr>
          <w:lang w:val="uk-UA"/>
        </w:rPr>
        <w:t>Мін</w:t>
      </w:r>
      <w:r w:rsidR="005C6413">
        <w:rPr>
          <w:lang w:val="uk-UA"/>
        </w:rPr>
        <w:t>істерство фінансів</w:t>
      </w:r>
      <w:r w:rsidRPr="00E10515">
        <w:rPr>
          <w:lang w:val="uk-UA"/>
        </w:rPr>
        <w:t xml:space="preserve"> </w:t>
      </w:r>
      <w:r w:rsidR="00B95C65">
        <w:rPr>
          <w:lang w:val="uk-UA"/>
        </w:rPr>
        <w:t>спільно</w:t>
      </w:r>
      <w:r w:rsidRPr="00E10515">
        <w:rPr>
          <w:lang w:val="uk-UA"/>
        </w:rPr>
        <w:t xml:space="preserve"> з МФО здійсни</w:t>
      </w:r>
      <w:r w:rsidR="005C6413">
        <w:rPr>
          <w:lang w:val="uk-UA"/>
        </w:rPr>
        <w:t>ло</w:t>
      </w:r>
      <w:r w:rsidRPr="00E10515">
        <w:rPr>
          <w:lang w:val="uk-UA"/>
        </w:rPr>
        <w:t xml:space="preserve"> всебічний огляд основних </w:t>
      </w:r>
      <w:r w:rsidR="005C6413">
        <w:rPr>
          <w:lang w:val="uk-UA"/>
        </w:rPr>
        <w:t>проблемних питань</w:t>
      </w:r>
      <w:r w:rsidRPr="00E10515">
        <w:rPr>
          <w:lang w:val="uk-UA"/>
        </w:rPr>
        <w:t xml:space="preserve"> </w:t>
      </w:r>
      <w:r w:rsidR="00C76599">
        <w:rPr>
          <w:lang w:val="uk-UA"/>
        </w:rPr>
        <w:t xml:space="preserve">на різних етапах </w:t>
      </w:r>
      <w:r w:rsidRPr="00E10515">
        <w:rPr>
          <w:lang w:val="uk-UA"/>
        </w:rPr>
        <w:t>проект</w:t>
      </w:r>
      <w:r w:rsidR="005C6413">
        <w:rPr>
          <w:lang w:val="uk-UA"/>
        </w:rPr>
        <w:t>ного циклу та</w:t>
      </w:r>
      <w:r w:rsidRPr="00E10515">
        <w:rPr>
          <w:lang w:val="uk-UA"/>
        </w:rPr>
        <w:t xml:space="preserve"> розроби</w:t>
      </w:r>
      <w:r w:rsidR="005C6413">
        <w:rPr>
          <w:lang w:val="uk-UA"/>
        </w:rPr>
        <w:t>ло</w:t>
      </w:r>
      <w:r w:rsidRPr="00E10515">
        <w:rPr>
          <w:lang w:val="uk-UA"/>
        </w:rPr>
        <w:t xml:space="preserve"> можливі рішення</w:t>
      </w:r>
      <w:r w:rsidR="000529DE">
        <w:rPr>
          <w:lang w:val="uk-UA"/>
        </w:rPr>
        <w:t>, які мають бути реалізовані до кінця 2019 року</w:t>
      </w:r>
      <w:r w:rsidRPr="00E10515">
        <w:rPr>
          <w:lang w:val="uk-UA"/>
        </w:rPr>
        <w:t>.</w:t>
      </w:r>
      <w:r w:rsidR="005843F1">
        <w:rPr>
          <w:lang w:val="uk-UA"/>
        </w:rPr>
        <w:t xml:space="preserve"> </w:t>
      </w:r>
    </w:p>
    <w:p w:rsidR="00A63EC2" w:rsidRPr="00E10515" w:rsidRDefault="00A63EC2" w:rsidP="001E10D1">
      <w:pPr>
        <w:keepNext/>
        <w:spacing w:before="240"/>
        <w:jc w:val="both"/>
        <w:rPr>
          <w:b/>
          <w:i/>
          <w:smallCaps/>
          <w:lang w:val="uk-UA" w:eastAsia="uk-UA"/>
        </w:rPr>
      </w:pPr>
      <w:r w:rsidRPr="00E10515">
        <w:rPr>
          <w:b/>
          <w:i/>
          <w:smallCaps/>
          <w:lang w:val="uk-UA" w:eastAsia="uk-UA"/>
        </w:rPr>
        <w:t>Етап ініціювання та підготовки проекту</w:t>
      </w:r>
      <w:r w:rsidR="00E153E5">
        <w:rPr>
          <w:b/>
          <w:i/>
          <w:smallCaps/>
          <w:lang w:val="uk-UA" w:eastAsia="uk-UA"/>
        </w:rPr>
        <w:t xml:space="preserve">  </w:t>
      </w:r>
    </w:p>
    <w:p w:rsidR="00216278" w:rsidRPr="00E10515" w:rsidRDefault="00A63EC2" w:rsidP="001E10D1">
      <w:pPr>
        <w:spacing w:before="120" w:after="120"/>
        <w:jc w:val="both"/>
        <w:rPr>
          <w:i/>
          <w:lang w:val="uk-UA"/>
        </w:rPr>
      </w:pPr>
      <w:r w:rsidRPr="00E10515">
        <w:rPr>
          <w:rStyle w:val="tlid-translation"/>
          <w:i/>
          <w:lang w:val="uk-UA"/>
        </w:rPr>
        <w:t xml:space="preserve">Ключові </w:t>
      </w:r>
      <w:r w:rsidR="005C6413">
        <w:rPr>
          <w:rStyle w:val="tlid-translation"/>
          <w:i/>
          <w:lang w:val="uk-UA"/>
        </w:rPr>
        <w:t>проблемні питання</w:t>
      </w:r>
      <w:r w:rsidRPr="00E10515">
        <w:rPr>
          <w:rStyle w:val="tlid-translation"/>
          <w:i/>
          <w:lang w:val="uk-UA"/>
        </w:rPr>
        <w:t>:</w:t>
      </w:r>
    </w:p>
    <w:p w:rsidR="006D4E55" w:rsidRPr="00BA3D06" w:rsidRDefault="008A196B" w:rsidP="001E10D1">
      <w:pPr>
        <w:numPr>
          <w:ilvl w:val="0"/>
          <w:numId w:val="12"/>
        </w:numPr>
        <w:spacing w:before="120" w:after="120"/>
        <w:ind w:left="709" w:hanging="283"/>
        <w:jc w:val="both"/>
        <w:rPr>
          <w:rStyle w:val="tlid-translation"/>
          <w:lang w:val="uk-UA"/>
        </w:rPr>
      </w:pPr>
      <w:r w:rsidRPr="006029E1">
        <w:rPr>
          <w:rStyle w:val="tlid-translation"/>
          <w:b/>
          <w:lang w:val="uk-UA"/>
        </w:rPr>
        <w:t xml:space="preserve">Відсутність </w:t>
      </w:r>
      <w:proofErr w:type="spellStart"/>
      <w:r w:rsidRPr="006029E1">
        <w:rPr>
          <w:rStyle w:val="tlid-translation"/>
          <w:b/>
          <w:lang w:val="uk-UA"/>
        </w:rPr>
        <w:t>п</w:t>
      </w:r>
      <w:r w:rsidR="006D4E55" w:rsidRPr="006029E1">
        <w:rPr>
          <w:rStyle w:val="tlid-translation"/>
          <w:b/>
          <w:lang w:val="uk-UA"/>
        </w:rPr>
        <w:t>ріоритезаці</w:t>
      </w:r>
      <w:r w:rsidRPr="006029E1">
        <w:rPr>
          <w:rStyle w:val="tlid-translation"/>
          <w:b/>
          <w:lang w:val="uk-UA"/>
        </w:rPr>
        <w:t>ї</w:t>
      </w:r>
      <w:proofErr w:type="spellEnd"/>
      <w:r w:rsidR="006D4E55" w:rsidRPr="006029E1">
        <w:rPr>
          <w:rStyle w:val="tlid-translation"/>
          <w:b/>
          <w:lang w:val="uk-UA"/>
        </w:rPr>
        <w:t xml:space="preserve"> проектів МФО</w:t>
      </w:r>
      <w:r w:rsidR="006D4E55" w:rsidRPr="00FE78CC">
        <w:rPr>
          <w:rStyle w:val="tlid-translation"/>
          <w:b/>
          <w:lang w:val="uk-UA"/>
        </w:rPr>
        <w:t>.</w:t>
      </w:r>
      <w:r w:rsidR="006D4E55" w:rsidRPr="00BA3D06">
        <w:rPr>
          <w:rStyle w:val="tlid-translation"/>
          <w:b/>
          <w:lang w:val="uk-UA"/>
        </w:rPr>
        <w:t xml:space="preserve"> </w:t>
      </w:r>
      <w:r w:rsidR="000529DE">
        <w:rPr>
          <w:rStyle w:val="tlid-translation"/>
          <w:lang w:val="uk-UA"/>
        </w:rPr>
        <w:t>На сьогодні відсутні чітко сформовані пріоритетні сфери для залучення</w:t>
      </w:r>
      <w:r w:rsidR="006D4E55" w:rsidRPr="00BA3D06">
        <w:rPr>
          <w:rStyle w:val="tlid-translation"/>
          <w:lang w:val="uk-UA"/>
        </w:rPr>
        <w:t xml:space="preserve"> фінансування МФО</w:t>
      </w:r>
      <w:r w:rsidR="006029E1">
        <w:rPr>
          <w:rStyle w:val="tlid-translation"/>
          <w:lang w:val="uk-UA"/>
        </w:rPr>
        <w:t>.</w:t>
      </w:r>
      <w:r w:rsidR="006D4E55" w:rsidRPr="00BA3D06">
        <w:rPr>
          <w:rStyle w:val="tlid-translation"/>
          <w:lang w:val="uk-UA"/>
        </w:rPr>
        <w:t xml:space="preserve"> </w:t>
      </w:r>
    </w:p>
    <w:p w:rsidR="00216278" w:rsidRPr="00BA3D06" w:rsidRDefault="00445390" w:rsidP="001E10D1">
      <w:pPr>
        <w:numPr>
          <w:ilvl w:val="0"/>
          <w:numId w:val="12"/>
        </w:numPr>
        <w:spacing w:before="120" w:after="120"/>
        <w:ind w:left="709" w:hanging="283"/>
        <w:jc w:val="both"/>
        <w:rPr>
          <w:lang w:val="uk-UA"/>
        </w:rPr>
      </w:pPr>
      <w:r w:rsidRPr="00964874">
        <w:rPr>
          <w:rStyle w:val="tlid-translation"/>
          <w:b/>
          <w:lang w:val="uk-UA"/>
        </w:rPr>
        <w:t xml:space="preserve">Недостатня </w:t>
      </w:r>
      <w:r w:rsidR="00A63EC2" w:rsidRPr="00964874">
        <w:rPr>
          <w:rStyle w:val="tlid-translation"/>
          <w:b/>
          <w:lang w:val="uk-UA"/>
        </w:rPr>
        <w:t>спроможність.</w:t>
      </w:r>
      <w:r w:rsidR="006D4E55" w:rsidRPr="00BA3D06">
        <w:rPr>
          <w:rStyle w:val="tlid-translation"/>
          <w:b/>
          <w:i/>
          <w:lang w:val="uk-UA"/>
        </w:rPr>
        <w:t xml:space="preserve"> </w:t>
      </w:r>
      <w:r w:rsidR="006D4E55" w:rsidRPr="00BA3D06">
        <w:rPr>
          <w:lang w:val="uk-UA"/>
        </w:rPr>
        <w:t xml:space="preserve">Брак </w:t>
      </w:r>
      <w:r w:rsidR="000529DE">
        <w:rPr>
          <w:lang w:val="uk-UA"/>
        </w:rPr>
        <w:t xml:space="preserve">кваліфікованих кадрів </w:t>
      </w:r>
      <w:r w:rsidR="006D4E55" w:rsidRPr="00BA3D06">
        <w:rPr>
          <w:lang w:val="uk-UA"/>
        </w:rPr>
        <w:t xml:space="preserve">в міністерствах (відповідальних виконавців) та неякісна  підготовка проектів при їх ініціації </w:t>
      </w:r>
      <w:r w:rsidR="00A63EC2" w:rsidRPr="00BA3D06">
        <w:rPr>
          <w:rStyle w:val="tlid-translation"/>
          <w:lang w:val="uk-UA"/>
        </w:rPr>
        <w:t>створює су</w:t>
      </w:r>
      <w:r w:rsidR="000529DE">
        <w:rPr>
          <w:rStyle w:val="tlid-translation"/>
          <w:lang w:val="uk-UA"/>
        </w:rPr>
        <w:t>ттєві затримки у запуску проектів</w:t>
      </w:r>
      <w:r w:rsidR="00A63EC2" w:rsidRPr="00BA3D06">
        <w:rPr>
          <w:rStyle w:val="tlid-translation"/>
          <w:lang w:val="uk-UA"/>
        </w:rPr>
        <w:t>.</w:t>
      </w:r>
      <w:r w:rsidR="006D4E55" w:rsidRPr="00BA3D06">
        <w:rPr>
          <w:lang w:val="uk-UA"/>
        </w:rPr>
        <w:t xml:space="preserve"> </w:t>
      </w:r>
    </w:p>
    <w:p w:rsidR="00216278" w:rsidRPr="00E10515" w:rsidRDefault="000529DE" w:rsidP="00E95C9E">
      <w:pPr>
        <w:numPr>
          <w:ilvl w:val="0"/>
          <w:numId w:val="12"/>
        </w:numPr>
        <w:spacing w:before="120" w:after="120"/>
        <w:ind w:left="709" w:hanging="283"/>
        <w:jc w:val="both"/>
        <w:rPr>
          <w:lang w:val="uk-UA"/>
        </w:rPr>
      </w:pPr>
      <w:r w:rsidRPr="00964874">
        <w:rPr>
          <w:rStyle w:val="tlid-translation"/>
          <w:b/>
          <w:lang w:val="uk-UA"/>
        </w:rPr>
        <w:t>Фрагментарність</w:t>
      </w:r>
      <w:r w:rsidR="00AE7C12" w:rsidRPr="00964874">
        <w:rPr>
          <w:rStyle w:val="tlid-translation"/>
          <w:b/>
          <w:lang w:val="uk-UA"/>
        </w:rPr>
        <w:t xml:space="preserve"> о</w:t>
      </w:r>
      <w:r w:rsidRPr="00964874">
        <w:rPr>
          <w:rStyle w:val="tlid-translation"/>
          <w:b/>
          <w:lang w:val="uk-UA"/>
        </w:rPr>
        <w:t>цінки</w:t>
      </w:r>
      <w:r w:rsidR="00A63EC2" w:rsidRPr="00964874">
        <w:rPr>
          <w:rStyle w:val="tlid-translation"/>
          <w:b/>
          <w:lang w:val="uk-UA"/>
        </w:rPr>
        <w:t xml:space="preserve"> проект</w:t>
      </w:r>
      <w:r w:rsidRPr="00964874">
        <w:rPr>
          <w:rStyle w:val="tlid-translation"/>
          <w:b/>
          <w:lang w:val="uk-UA"/>
        </w:rPr>
        <w:t>ів</w:t>
      </w:r>
      <w:r w:rsidR="00A63EC2" w:rsidRPr="00964874">
        <w:rPr>
          <w:rStyle w:val="tlid-translation"/>
          <w:b/>
          <w:lang w:val="uk-UA"/>
        </w:rPr>
        <w:t>.</w:t>
      </w:r>
      <w:r w:rsidR="00A63EC2" w:rsidRPr="00BA3D06">
        <w:rPr>
          <w:rStyle w:val="tlid-translation"/>
          <w:lang w:val="uk-UA"/>
        </w:rPr>
        <w:t xml:space="preserve"> Процедури оцінювання </w:t>
      </w:r>
      <w:r w:rsidR="00971EA6" w:rsidRPr="00BA3D06">
        <w:rPr>
          <w:rStyle w:val="tlid-translation"/>
          <w:lang w:val="uk-UA"/>
        </w:rPr>
        <w:t>проект</w:t>
      </w:r>
      <w:r>
        <w:rPr>
          <w:rStyle w:val="tlid-translation"/>
          <w:lang w:val="uk-UA"/>
        </w:rPr>
        <w:t>ів</w:t>
      </w:r>
      <w:r w:rsidR="00971EA6" w:rsidRPr="00BA3D06">
        <w:rPr>
          <w:rStyle w:val="tlid-translation"/>
          <w:lang w:val="uk-UA"/>
        </w:rPr>
        <w:t xml:space="preserve"> </w:t>
      </w:r>
      <w:r w:rsidR="00A63EC2" w:rsidRPr="00BA3D06">
        <w:rPr>
          <w:rStyle w:val="tlid-translation"/>
          <w:lang w:val="uk-UA"/>
        </w:rPr>
        <w:t xml:space="preserve">та затвердження </w:t>
      </w:r>
      <w:r w:rsidR="00971EA6" w:rsidRPr="00BA3D06">
        <w:rPr>
          <w:rStyle w:val="tlid-translation"/>
          <w:lang w:val="uk-UA"/>
        </w:rPr>
        <w:t>відповідної документації</w:t>
      </w:r>
      <w:r w:rsidR="00971EA6" w:rsidRPr="00E10515">
        <w:rPr>
          <w:rStyle w:val="tlid-translation"/>
          <w:lang w:val="uk-UA"/>
        </w:rPr>
        <w:t xml:space="preserve">  </w:t>
      </w:r>
      <w:r w:rsidR="00A63EC2" w:rsidRPr="00E10515">
        <w:rPr>
          <w:rStyle w:val="tlid-translation"/>
          <w:lang w:val="uk-UA"/>
        </w:rPr>
        <w:t>є фрагментарними</w:t>
      </w:r>
      <w:r w:rsidR="006223FF">
        <w:rPr>
          <w:rStyle w:val="tlid-translation"/>
          <w:lang w:val="uk-UA"/>
        </w:rPr>
        <w:t xml:space="preserve"> і</w:t>
      </w:r>
      <w:r w:rsidR="00A63EC2" w:rsidRPr="00E10515">
        <w:rPr>
          <w:rStyle w:val="tlid-translation"/>
          <w:lang w:val="uk-UA"/>
        </w:rPr>
        <w:t xml:space="preserve"> не завжди враховують специфіку </w:t>
      </w:r>
      <w:r w:rsidR="006223FF">
        <w:rPr>
          <w:rStyle w:val="tlid-translation"/>
          <w:lang w:val="uk-UA"/>
        </w:rPr>
        <w:t>галузі, в якій планується реалізація проекту</w:t>
      </w:r>
      <w:r w:rsidR="00A63EC2" w:rsidRPr="00E10515">
        <w:rPr>
          <w:rStyle w:val="tlid-translation"/>
          <w:lang w:val="uk-UA"/>
        </w:rPr>
        <w:t>.</w:t>
      </w:r>
    </w:p>
    <w:p w:rsidR="008A196B" w:rsidRDefault="008A196B" w:rsidP="008A196B">
      <w:pPr>
        <w:numPr>
          <w:ilvl w:val="0"/>
          <w:numId w:val="12"/>
        </w:numPr>
        <w:spacing w:before="120" w:after="120"/>
        <w:ind w:left="709" w:hanging="283"/>
        <w:jc w:val="both"/>
        <w:rPr>
          <w:rStyle w:val="tlid-translation"/>
          <w:lang w:val="uk-UA"/>
        </w:rPr>
      </w:pPr>
      <w:r w:rsidRPr="00964874">
        <w:rPr>
          <w:rStyle w:val="tlid-translation"/>
          <w:b/>
          <w:lang w:val="uk-UA"/>
        </w:rPr>
        <w:t>Неоднозначність тлумачення Закону України «Про державну допомогу суб’єктам господарювання».</w:t>
      </w:r>
      <w:r w:rsidRPr="00C76599">
        <w:rPr>
          <w:rStyle w:val="tlid-translation"/>
          <w:b/>
          <w:lang w:val="uk-UA"/>
        </w:rPr>
        <w:t xml:space="preserve"> </w:t>
      </w:r>
      <w:r w:rsidRPr="00545B49">
        <w:rPr>
          <w:rStyle w:val="tlid-translation"/>
          <w:lang w:val="uk-UA"/>
        </w:rPr>
        <w:t xml:space="preserve">Вимоги Закону про державну допомогу (від 01.07.2014 №1555-VII) не враховують специфіку проектів, фінансованих МФО, що спричиняє додаткові затримки в процесі </w:t>
      </w:r>
      <w:r w:rsidR="00C676AA">
        <w:rPr>
          <w:rStyle w:val="tlid-translation"/>
          <w:lang w:val="uk-UA"/>
        </w:rPr>
        <w:t xml:space="preserve">їх </w:t>
      </w:r>
      <w:r w:rsidRPr="00545B49">
        <w:rPr>
          <w:rStyle w:val="tlid-translation"/>
          <w:lang w:val="uk-UA"/>
        </w:rPr>
        <w:t>запуску</w:t>
      </w:r>
      <w:r w:rsidR="006223FF">
        <w:rPr>
          <w:rStyle w:val="tlid-translation"/>
          <w:lang w:val="uk-UA"/>
        </w:rPr>
        <w:t>.</w:t>
      </w:r>
    </w:p>
    <w:p w:rsidR="008A196B" w:rsidRPr="000005E4" w:rsidRDefault="008A196B" w:rsidP="008A196B">
      <w:pPr>
        <w:numPr>
          <w:ilvl w:val="0"/>
          <w:numId w:val="12"/>
        </w:numPr>
        <w:tabs>
          <w:tab w:val="num" w:pos="709"/>
        </w:tabs>
        <w:spacing w:before="120" w:after="120"/>
        <w:ind w:left="709" w:hanging="283"/>
        <w:jc w:val="both"/>
        <w:rPr>
          <w:rStyle w:val="tlid-translation"/>
          <w:b/>
          <w:lang w:val="uk-UA"/>
        </w:rPr>
      </w:pPr>
      <w:r w:rsidRPr="00964874">
        <w:rPr>
          <w:rStyle w:val="tlid-translation"/>
          <w:b/>
          <w:lang w:val="uk-UA"/>
        </w:rPr>
        <w:lastRenderedPageBreak/>
        <w:t>Повільна процедура ратифікації.</w:t>
      </w:r>
      <w:r w:rsidRPr="000005E4">
        <w:rPr>
          <w:rStyle w:val="tlid-translation"/>
          <w:i/>
          <w:lang w:val="uk-UA"/>
        </w:rPr>
        <w:t xml:space="preserve"> </w:t>
      </w:r>
      <w:r w:rsidRPr="000005E4">
        <w:rPr>
          <w:rStyle w:val="tlid-translation"/>
          <w:lang w:val="uk-UA"/>
        </w:rPr>
        <w:t>Тривалий розгляд</w:t>
      </w:r>
      <w:r>
        <w:rPr>
          <w:rStyle w:val="tlid-translation"/>
          <w:b/>
          <w:lang w:val="uk-UA"/>
        </w:rPr>
        <w:t xml:space="preserve"> </w:t>
      </w:r>
      <w:r w:rsidR="00AD0B3A">
        <w:rPr>
          <w:rStyle w:val="tlid-translation"/>
          <w:lang w:val="uk-UA"/>
        </w:rPr>
        <w:t xml:space="preserve">органами державної влади, в тому числі </w:t>
      </w:r>
      <w:r>
        <w:rPr>
          <w:rStyle w:val="tlid-translation"/>
          <w:lang w:val="uk-UA"/>
        </w:rPr>
        <w:t>Верховною Радою України</w:t>
      </w:r>
      <w:r w:rsidR="00AD0B3A">
        <w:rPr>
          <w:rStyle w:val="tlid-translation"/>
          <w:lang w:val="uk-UA"/>
        </w:rPr>
        <w:t>,</w:t>
      </w:r>
      <w:r>
        <w:rPr>
          <w:rStyle w:val="tlid-translation"/>
          <w:lang w:val="uk-UA"/>
        </w:rPr>
        <w:t xml:space="preserve"> </w:t>
      </w:r>
      <w:r w:rsidRPr="00B61BB9">
        <w:rPr>
          <w:rStyle w:val="tlid-translation"/>
          <w:lang w:val="uk-UA"/>
        </w:rPr>
        <w:t>законопроектів</w:t>
      </w:r>
      <w:r>
        <w:rPr>
          <w:rStyle w:val="tlid-translation"/>
          <w:b/>
          <w:lang w:val="uk-UA"/>
        </w:rPr>
        <w:t xml:space="preserve"> </w:t>
      </w:r>
      <w:r w:rsidRPr="000005E4">
        <w:rPr>
          <w:rStyle w:val="tlid-translation"/>
          <w:lang w:val="uk-UA"/>
        </w:rPr>
        <w:t>щодо ратифікації міжнародних угод</w:t>
      </w:r>
      <w:r>
        <w:rPr>
          <w:rStyle w:val="tlid-translation"/>
          <w:b/>
          <w:lang w:val="uk-UA"/>
        </w:rPr>
        <w:t xml:space="preserve"> </w:t>
      </w:r>
      <w:r>
        <w:rPr>
          <w:rStyle w:val="tlid-translation"/>
          <w:lang w:val="uk-UA"/>
        </w:rPr>
        <w:t>затримує початок впровадження проектів.</w:t>
      </w:r>
    </w:p>
    <w:p w:rsidR="00216278" w:rsidRPr="00E10515" w:rsidRDefault="00AE7C12" w:rsidP="00E95C9E">
      <w:pPr>
        <w:numPr>
          <w:ilvl w:val="0"/>
          <w:numId w:val="12"/>
        </w:numPr>
        <w:spacing w:before="120" w:after="120"/>
        <w:ind w:left="709" w:hanging="283"/>
        <w:jc w:val="both"/>
        <w:rPr>
          <w:lang w:val="uk-UA"/>
        </w:rPr>
      </w:pPr>
      <w:r w:rsidRPr="00964874">
        <w:rPr>
          <w:rStyle w:val="tlid-translation"/>
          <w:b/>
          <w:lang w:val="uk-UA"/>
        </w:rPr>
        <w:t xml:space="preserve">Нечіткість </w:t>
      </w:r>
      <w:r w:rsidR="002221B9" w:rsidRPr="00964874">
        <w:rPr>
          <w:rStyle w:val="tlid-translation"/>
          <w:b/>
          <w:lang w:val="uk-UA"/>
        </w:rPr>
        <w:t>вимог щодо</w:t>
      </w:r>
      <w:r w:rsidRPr="00964874">
        <w:rPr>
          <w:rStyle w:val="tlid-translation"/>
          <w:b/>
          <w:lang w:val="uk-UA"/>
        </w:rPr>
        <w:t xml:space="preserve"> офіційн</w:t>
      </w:r>
      <w:r w:rsidR="002221B9" w:rsidRPr="00964874">
        <w:rPr>
          <w:rStyle w:val="tlid-translation"/>
          <w:b/>
          <w:lang w:val="uk-UA"/>
        </w:rPr>
        <w:t>ого</w:t>
      </w:r>
      <w:r w:rsidRPr="00964874">
        <w:rPr>
          <w:rStyle w:val="tlid-translation"/>
          <w:b/>
          <w:lang w:val="uk-UA"/>
        </w:rPr>
        <w:t xml:space="preserve"> переклад</w:t>
      </w:r>
      <w:r w:rsidR="002221B9" w:rsidRPr="00964874">
        <w:rPr>
          <w:rStyle w:val="tlid-translation"/>
          <w:b/>
          <w:lang w:val="uk-UA"/>
        </w:rPr>
        <w:t>у</w:t>
      </w:r>
      <w:r w:rsidR="00A63EC2" w:rsidRPr="00964874">
        <w:rPr>
          <w:rStyle w:val="tlid-translation"/>
          <w:b/>
          <w:lang w:val="uk-UA"/>
        </w:rPr>
        <w:t>.</w:t>
      </w:r>
      <w:r w:rsidR="00A63EC2" w:rsidRPr="00E10515">
        <w:rPr>
          <w:rStyle w:val="tlid-translation"/>
          <w:lang w:val="uk-UA"/>
        </w:rPr>
        <w:t xml:space="preserve"> Англійська мова використовується для підписання кредитних / фінансових / гарантійних договорів з МФО. Однак згідно з законодавством України ці угоди повинні бути перекладені на українську мову перед поданням до Верховної Ради Україн</w:t>
      </w:r>
      <w:r w:rsidR="0079026F">
        <w:rPr>
          <w:rStyle w:val="tlid-translation"/>
          <w:lang w:val="uk-UA"/>
        </w:rPr>
        <w:t>и і</w:t>
      </w:r>
      <w:r w:rsidR="00086BD9">
        <w:rPr>
          <w:rStyle w:val="tlid-translation"/>
          <w:lang w:val="uk-UA"/>
        </w:rPr>
        <w:t xml:space="preserve"> </w:t>
      </w:r>
      <w:r w:rsidR="002221B9">
        <w:rPr>
          <w:rStyle w:val="tlid-translation"/>
          <w:lang w:val="uk-UA"/>
        </w:rPr>
        <w:t>н</w:t>
      </w:r>
      <w:r w:rsidR="00C76599">
        <w:rPr>
          <w:rStyle w:val="tlid-translation"/>
          <w:lang w:val="uk-UA"/>
        </w:rPr>
        <w:t xml:space="preserve">а сьогодні </w:t>
      </w:r>
      <w:r w:rsidR="00C676AA">
        <w:rPr>
          <w:rStyle w:val="tlid-translation"/>
          <w:lang w:val="uk-UA"/>
        </w:rPr>
        <w:t xml:space="preserve">не </w:t>
      </w:r>
      <w:r w:rsidR="00086BD9">
        <w:rPr>
          <w:rStyle w:val="tlid-translation"/>
          <w:lang w:val="uk-UA"/>
        </w:rPr>
        <w:t>визначен</w:t>
      </w:r>
      <w:r w:rsidR="002221B9">
        <w:rPr>
          <w:rStyle w:val="tlid-translation"/>
          <w:lang w:val="uk-UA"/>
        </w:rPr>
        <w:t>а</w:t>
      </w:r>
      <w:r w:rsidR="00086BD9">
        <w:rPr>
          <w:rStyle w:val="tlid-translation"/>
          <w:lang w:val="uk-UA"/>
        </w:rPr>
        <w:t xml:space="preserve"> інституці</w:t>
      </w:r>
      <w:r w:rsidR="00C76599">
        <w:rPr>
          <w:rStyle w:val="tlid-translation"/>
          <w:lang w:val="uk-UA"/>
        </w:rPr>
        <w:t>я</w:t>
      </w:r>
      <w:r w:rsidR="00A63EC2" w:rsidRPr="00E10515">
        <w:rPr>
          <w:rStyle w:val="tlid-translation"/>
          <w:lang w:val="uk-UA"/>
        </w:rPr>
        <w:t xml:space="preserve">, </w:t>
      </w:r>
      <w:r w:rsidR="00086BD9">
        <w:rPr>
          <w:rStyle w:val="tlid-translation"/>
          <w:lang w:val="uk-UA"/>
        </w:rPr>
        <w:t>як</w:t>
      </w:r>
      <w:r w:rsidR="002221B9">
        <w:rPr>
          <w:rStyle w:val="tlid-translation"/>
          <w:lang w:val="uk-UA"/>
        </w:rPr>
        <w:t>а</w:t>
      </w:r>
      <w:r w:rsidR="008A196B">
        <w:rPr>
          <w:rStyle w:val="tlid-translation"/>
          <w:lang w:val="uk-UA"/>
        </w:rPr>
        <w:t xml:space="preserve"> </w:t>
      </w:r>
      <w:r w:rsidR="00086BD9">
        <w:rPr>
          <w:rStyle w:val="tlid-translation"/>
          <w:lang w:val="uk-UA"/>
        </w:rPr>
        <w:t>повинн</w:t>
      </w:r>
      <w:r w:rsidR="002221B9">
        <w:rPr>
          <w:rStyle w:val="tlid-translation"/>
          <w:lang w:val="uk-UA"/>
        </w:rPr>
        <w:t>а</w:t>
      </w:r>
      <w:r w:rsidR="00086BD9">
        <w:rPr>
          <w:rStyle w:val="tlid-translation"/>
          <w:lang w:val="uk-UA"/>
        </w:rPr>
        <w:t xml:space="preserve"> відповідати</w:t>
      </w:r>
      <w:r w:rsidR="00A63EC2" w:rsidRPr="00E10515">
        <w:rPr>
          <w:rStyle w:val="tlid-translation"/>
          <w:lang w:val="uk-UA"/>
        </w:rPr>
        <w:t xml:space="preserve"> за офіційний переклад угод з МФО</w:t>
      </w:r>
      <w:r w:rsidR="00DD17B2">
        <w:rPr>
          <w:rStyle w:val="tlid-translation"/>
          <w:lang w:val="uk-UA"/>
        </w:rPr>
        <w:t>, що призводить до затримок в ухваленні проектів</w:t>
      </w:r>
      <w:r w:rsidR="00A63EC2" w:rsidRPr="00E10515">
        <w:rPr>
          <w:rStyle w:val="tlid-translation"/>
          <w:lang w:val="uk-UA"/>
        </w:rPr>
        <w:t>.</w:t>
      </w:r>
    </w:p>
    <w:p w:rsidR="0099413E" w:rsidRPr="00E10515" w:rsidRDefault="00A63EC2" w:rsidP="0099413E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Style w:val="tlid-translation"/>
          <w:i/>
          <w:iCs/>
          <w:lang w:val="uk-UA"/>
        </w:rPr>
      </w:pPr>
      <w:r w:rsidRPr="00E10515">
        <w:rPr>
          <w:rStyle w:val="tlid-translation"/>
          <w:i/>
          <w:iCs/>
          <w:lang w:val="uk-UA"/>
        </w:rPr>
        <w:t>Можливі рішення:</w:t>
      </w:r>
    </w:p>
    <w:p w:rsidR="008A196B" w:rsidRPr="008A196B" w:rsidRDefault="008A196B" w:rsidP="008A196B">
      <w:pPr>
        <w:pStyle w:val="ac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800"/>
        </w:tabs>
        <w:spacing w:before="120" w:after="120" w:line="240" w:lineRule="auto"/>
        <w:ind w:left="851" w:hanging="425"/>
        <w:jc w:val="both"/>
        <w:rPr>
          <w:i/>
          <w:iCs/>
          <w:lang w:val="uk-UA"/>
        </w:rPr>
      </w:pPr>
      <w:r w:rsidRPr="008A196B">
        <w:rPr>
          <w:rStyle w:val="tlid-translation"/>
          <w:b/>
          <w:lang w:val="uk-UA"/>
        </w:rPr>
        <w:t>К</w:t>
      </w:r>
      <w:r w:rsidRPr="008A196B">
        <w:rPr>
          <w:b/>
          <w:lang w:val="uk-UA" w:eastAsia="uk-UA"/>
        </w:rPr>
        <w:t>аскадний підхід (</w:t>
      </w:r>
      <w:r w:rsidRPr="008A196B">
        <w:rPr>
          <w:b/>
          <w:lang w:val="en-US" w:eastAsia="uk-UA"/>
        </w:rPr>
        <w:t>cascade</w:t>
      </w:r>
      <w:r w:rsidRPr="008A196B">
        <w:rPr>
          <w:b/>
          <w:lang w:val="uk-UA" w:eastAsia="uk-UA"/>
        </w:rPr>
        <w:t>/</w:t>
      </w:r>
      <w:r w:rsidRPr="008A196B">
        <w:rPr>
          <w:b/>
          <w:lang w:val="en-US" w:eastAsia="uk-UA"/>
        </w:rPr>
        <w:t>waterfall</w:t>
      </w:r>
      <w:r w:rsidRPr="008A196B">
        <w:rPr>
          <w:b/>
          <w:lang w:val="uk-UA" w:eastAsia="uk-UA"/>
        </w:rPr>
        <w:t xml:space="preserve">) </w:t>
      </w:r>
      <w:r w:rsidRPr="008A196B">
        <w:rPr>
          <w:rStyle w:val="tlid-translation"/>
          <w:b/>
          <w:lang w:val="uk-UA"/>
        </w:rPr>
        <w:t>до оцінки проектів.</w:t>
      </w:r>
      <w:r w:rsidRPr="008A196B">
        <w:rPr>
          <w:rStyle w:val="tlid-translation"/>
          <w:lang w:val="uk-UA"/>
        </w:rPr>
        <w:t xml:space="preserve"> Розробити рамковий підхід до </w:t>
      </w:r>
      <w:r w:rsidR="006223FF">
        <w:rPr>
          <w:rStyle w:val="tlid-translation"/>
          <w:lang w:val="uk-UA"/>
        </w:rPr>
        <w:t xml:space="preserve">відбору та </w:t>
      </w:r>
      <w:r w:rsidRPr="008A196B">
        <w:rPr>
          <w:rStyle w:val="tlid-translation"/>
          <w:lang w:val="uk-UA"/>
        </w:rPr>
        <w:t xml:space="preserve">оцінки проектів із врахуванням національних </w:t>
      </w:r>
      <w:r w:rsidR="006223FF">
        <w:rPr>
          <w:rStyle w:val="tlid-translation"/>
          <w:lang w:val="uk-UA"/>
        </w:rPr>
        <w:t xml:space="preserve">та галузевих </w:t>
      </w:r>
      <w:r w:rsidRPr="008A196B">
        <w:rPr>
          <w:rStyle w:val="tlid-translation"/>
          <w:lang w:val="uk-UA"/>
        </w:rPr>
        <w:t xml:space="preserve">стратегічних документів (з </w:t>
      </w:r>
      <w:r w:rsidR="006223FF">
        <w:rPr>
          <w:rStyle w:val="tlid-translation"/>
          <w:lang w:val="uk-UA"/>
        </w:rPr>
        <w:t>березня</w:t>
      </w:r>
      <w:r w:rsidRPr="008A196B">
        <w:rPr>
          <w:rStyle w:val="tlid-translation"/>
          <w:lang w:val="uk-UA"/>
        </w:rPr>
        <w:t xml:space="preserve"> 2019 року). </w:t>
      </w:r>
      <w:r w:rsidR="00C676AA">
        <w:rPr>
          <w:rStyle w:val="tlid-translation"/>
          <w:lang w:val="uk-UA"/>
        </w:rPr>
        <w:t>О</w:t>
      </w:r>
      <w:r w:rsidRPr="008A196B">
        <w:rPr>
          <w:rStyle w:val="tlid-translation"/>
          <w:lang w:val="uk-UA"/>
        </w:rPr>
        <w:t>цінк</w:t>
      </w:r>
      <w:r w:rsidR="00C676AA">
        <w:rPr>
          <w:rStyle w:val="tlid-translation"/>
          <w:lang w:val="uk-UA"/>
        </w:rPr>
        <w:t>а</w:t>
      </w:r>
      <w:r w:rsidRPr="008A196B">
        <w:rPr>
          <w:rStyle w:val="tlid-translation"/>
          <w:lang w:val="uk-UA"/>
        </w:rPr>
        <w:t xml:space="preserve"> проекту Міністерством фінансів на доцільність його фінансування МФО </w:t>
      </w:r>
      <w:r w:rsidR="0075195E" w:rsidRPr="008A196B">
        <w:rPr>
          <w:rStyle w:val="tlid-translation"/>
          <w:lang w:val="uk-UA"/>
        </w:rPr>
        <w:t>повин</w:t>
      </w:r>
      <w:r w:rsidR="0075195E">
        <w:rPr>
          <w:rStyle w:val="tlid-translation"/>
          <w:lang w:val="uk-UA"/>
        </w:rPr>
        <w:t>на</w:t>
      </w:r>
      <w:r w:rsidR="0075195E" w:rsidRPr="008A196B">
        <w:rPr>
          <w:rStyle w:val="tlid-translation"/>
          <w:lang w:val="uk-UA"/>
        </w:rPr>
        <w:t xml:space="preserve"> </w:t>
      </w:r>
      <w:r w:rsidRPr="008A196B">
        <w:rPr>
          <w:rStyle w:val="tlid-translation"/>
          <w:lang w:val="uk-UA"/>
        </w:rPr>
        <w:t>проводитися за такою логікою аналізу:</w:t>
      </w:r>
    </w:p>
    <w:p w:rsidR="008A196B" w:rsidRPr="00E10515" w:rsidRDefault="008A196B" w:rsidP="008A196B">
      <w:pPr>
        <w:spacing w:before="120" w:after="120"/>
        <w:ind w:left="1276" w:hanging="425"/>
        <w:jc w:val="both"/>
        <w:rPr>
          <w:lang w:val="uk-UA"/>
        </w:rPr>
      </w:pPr>
      <w:r w:rsidRPr="00E10515">
        <w:rPr>
          <w:lang w:val="uk-UA"/>
        </w:rPr>
        <w:t>І.</w:t>
      </w:r>
      <w:r w:rsidRPr="00E10515">
        <w:rPr>
          <w:rStyle w:val="tlid-translation"/>
          <w:lang w:val="uk-UA"/>
        </w:rPr>
        <w:t xml:space="preserve"> </w:t>
      </w:r>
      <w:r>
        <w:rPr>
          <w:rStyle w:val="tlid-translation"/>
          <w:lang w:val="uk-UA"/>
        </w:rPr>
        <w:tab/>
      </w:r>
      <w:r w:rsidRPr="00E10515">
        <w:rPr>
          <w:rStyle w:val="tlid-translation"/>
          <w:lang w:val="uk-UA"/>
        </w:rPr>
        <w:t xml:space="preserve">Чи проект </w:t>
      </w:r>
      <w:r w:rsidR="006223FF">
        <w:rPr>
          <w:rStyle w:val="tlid-translation"/>
          <w:lang w:val="uk-UA"/>
        </w:rPr>
        <w:t>відповідає цілям та завданням</w:t>
      </w:r>
      <w:r w:rsidRPr="00E10515">
        <w:rPr>
          <w:rStyle w:val="tlid-translation"/>
          <w:lang w:val="uk-UA"/>
        </w:rPr>
        <w:t xml:space="preserve"> стратегії розвитку в певному регіоні / секторі?</w:t>
      </w:r>
    </w:p>
    <w:p w:rsidR="008A196B" w:rsidRDefault="008A196B" w:rsidP="008A196B">
      <w:pPr>
        <w:spacing w:before="120" w:after="120"/>
        <w:ind w:left="1276" w:hanging="425"/>
        <w:jc w:val="both"/>
        <w:rPr>
          <w:rStyle w:val="tlid-translation"/>
          <w:lang w:val="uk-UA"/>
        </w:rPr>
      </w:pPr>
      <w:r w:rsidRPr="00E10515">
        <w:rPr>
          <w:lang w:val="uk-UA"/>
        </w:rPr>
        <w:t>ІІ.</w:t>
      </w:r>
      <w:r w:rsidRPr="00E10515">
        <w:rPr>
          <w:rStyle w:val="tlid-translation"/>
          <w:lang w:val="uk-UA"/>
        </w:rPr>
        <w:t xml:space="preserve"> </w:t>
      </w:r>
      <w:r>
        <w:rPr>
          <w:rStyle w:val="tlid-translation"/>
          <w:lang w:val="uk-UA"/>
        </w:rPr>
        <w:tab/>
        <w:t>Чи можливо профінансувати цей проект з державного або місцевого бюджету?</w:t>
      </w:r>
    </w:p>
    <w:p w:rsidR="008A196B" w:rsidRDefault="008A196B" w:rsidP="008A1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60"/>
        </w:tabs>
        <w:spacing w:before="120" w:after="120"/>
        <w:ind w:left="1276" w:hanging="425"/>
        <w:jc w:val="both"/>
        <w:rPr>
          <w:rStyle w:val="tlid-translation"/>
          <w:lang w:val="uk-UA"/>
        </w:rPr>
      </w:pPr>
      <w:r w:rsidRPr="00E10515">
        <w:rPr>
          <w:rStyle w:val="tlid-translation"/>
          <w:lang w:val="uk-UA"/>
        </w:rPr>
        <w:t xml:space="preserve">III. </w:t>
      </w:r>
      <w:r>
        <w:rPr>
          <w:rStyle w:val="tlid-translation"/>
          <w:lang w:val="uk-UA"/>
        </w:rPr>
        <w:tab/>
      </w:r>
      <w:r w:rsidRPr="00E10515">
        <w:rPr>
          <w:rStyle w:val="tlid-translation"/>
          <w:lang w:val="uk-UA"/>
        </w:rPr>
        <w:t>Чи можливе державно-приватне партнерство (ДПП)?</w:t>
      </w:r>
      <w:r>
        <w:rPr>
          <w:rStyle w:val="tlid-translation"/>
          <w:lang w:val="uk-UA"/>
        </w:rPr>
        <w:t xml:space="preserve"> (буде актуальним після ухвалення відповідного закону)</w:t>
      </w:r>
      <w:r>
        <w:rPr>
          <w:rStyle w:val="tlid-translation"/>
          <w:lang w:val="uk-UA"/>
        </w:rPr>
        <w:tab/>
      </w:r>
    </w:p>
    <w:p w:rsidR="008A196B" w:rsidRPr="00E10515" w:rsidRDefault="008A196B" w:rsidP="008A196B">
      <w:pPr>
        <w:spacing w:before="120" w:after="120"/>
        <w:ind w:left="1276" w:hanging="425"/>
        <w:jc w:val="both"/>
        <w:rPr>
          <w:lang w:val="uk-UA"/>
        </w:rPr>
      </w:pPr>
      <w:r>
        <w:rPr>
          <w:lang w:val="uk-UA"/>
        </w:rPr>
        <w:t>І</w:t>
      </w:r>
      <w:r w:rsidRPr="00E10515">
        <w:rPr>
          <w:lang w:val="uk-UA"/>
        </w:rPr>
        <w:t>V</w:t>
      </w:r>
      <w:r w:rsidRPr="00E10515">
        <w:rPr>
          <w:rStyle w:val="tlid-translation"/>
          <w:lang w:val="uk-UA"/>
        </w:rPr>
        <w:t xml:space="preserve">. </w:t>
      </w:r>
      <w:r>
        <w:rPr>
          <w:rStyle w:val="tlid-translation"/>
          <w:lang w:val="uk-UA"/>
        </w:rPr>
        <w:tab/>
      </w:r>
      <w:r w:rsidRPr="00E10515">
        <w:rPr>
          <w:rStyle w:val="tlid-translation"/>
          <w:lang w:val="uk-UA"/>
        </w:rPr>
        <w:t xml:space="preserve">Чи </w:t>
      </w:r>
      <w:r>
        <w:rPr>
          <w:rStyle w:val="tlid-translation"/>
          <w:lang w:val="uk-UA"/>
        </w:rPr>
        <w:t xml:space="preserve">є можливість запозичити кошти під </w:t>
      </w:r>
      <w:r w:rsidRPr="00E10515">
        <w:rPr>
          <w:rStyle w:val="tlid-translation"/>
          <w:lang w:val="uk-UA"/>
        </w:rPr>
        <w:t xml:space="preserve">муніципальні або часткові </w:t>
      </w:r>
      <w:r w:rsidR="006029E1">
        <w:rPr>
          <w:rStyle w:val="tlid-translation"/>
          <w:lang w:val="uk-UA"/>
        </w:rPr>
        <w:t>державні</w:t>
      </w:r>
      <w:r w:rsidR="006029E1" w:rsidRPr="00E10515">
        <w:rPr>
          <w:rStyle w:val="tlid-translation"/>
          <w:lang w:val="uk-UA"/>
        </w:rPr>
        <w:t xml:space="preserve"> </w:t>
      </w:r>
      <w:r w:rsidRPr="00E10515">
        <w:rPr>
          <w:rStyle w:val="tlid-translation"/>
          <w:lang w:val="uk-UA"/>
        </w:rPr>
        <w:t>гарантії?</w:t>
      </w:r>
    </w:p>
    <w:p w:rsidR="008A196B" w:rsidRPr="008A196B" w:rsidRDefault="008A196B" w:rsidP="008A196B">
      <w:pPr>
        <w:spacing w:before="120" w:after="120"/>
        <w:ind w:left="1276" w:hanging="425"/>
        <w:jc w:val="both"/>
        <w:rPr>
          <w:rStyle w:val="tlid-translation"/>
          <w:lang w:val="uk-UA"/>
        </w:rPr>
      </w:pPr>
      <w:r>
        <w:rPr>
          <w:rStyle w:val="tlid-translation"/>
          <w:lang w:val="en-US"/>
        </w:rPr>
        <w:t>V</w:t>
      </w:r>
      <w:r w:rsidRPr="00BB6980">
        <w:rPr>
          <w:rStyle w:val="tlid-translation"/>
          <w:lang w:val="ru-RU"/>
        </w:rPr>
        <w:t xml:space="preserve">. </w:t>
      </w:r>
      <w:r w:rsidRPr="00BB6980">
        <w:rPr>
          <w:rStyle w:val="tlid-translation"/>
          <w:lang w:val="ru-RU"/>
        </w:rPr>
        <w:tab/>
      </w:r>
      <w:r>
        <w:rPr>
          <w:rStyle w:val="tlid-translation"/>
          <w:lang w:val="uk-UA"/>
        </w:rPr>
        <w:t>Чи наявна власна інституційна спроможність / необхідна технічна допомога для підготовки проекту?</w:t>
      </w:r>
    </w:p>
    <w:p w:rsidR="003878B7" w:rsidRPr="00A17299" w:rsidRDefault="008A196B" w:rsidP="00A1729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hanging="425"/>
        <w:jc w:val="both"/>
        <w:rPr>
          <w:rStyle w:val="tlid-translation"/>
          <w:lang w:val="uk-UA"/>
        </w:rPr>
      </w:pPr>
      <w:r w:rsidRPr="00A17299">
        <w:rPr>
          <w:rStyle w:val="tlid-translation"/>
          <w:b/>
          <w:lang w:val="uk-UA"/>
        </w:rPr>
        <w:t>Налагодження</w:t>
      </w:r>
      <w:r w:rsidR="00E74AB0" w:rsidRPr="00A17299">
        <w:rPr>
          <w:rStyle w:val="tlid-translation"/>
          <w:b/>
          <w:lang w:val="uk-UA"/>
        </w:rPr>
        <w:t xml:space="preserve"> чіткої координації впровадження проектів МФО.</w:t>
      </w:r>
      <w:r w:rsidR="00E74AB0" w:rsidRPr="00A17299">
        <w:rPr>
          <w:rStyle w:val="tlid-translation"/>
          <w:lang w:val="uk-UA"/>
        </w:rPr>
        <w:t xml:space="preserve"> Міністерство фінансів України координуватиме </w:t>
      </w:r>
      <w:r w:rsidR="006223FF">
        <w:rPr>
          <w:rStyle w:val="tlid-translation"/>
          <w:lang w:val="uk-UA"/>
        </w:rPr>
        <w:t>роботу над впровадженням проектів</w:t>
      </w:r>
      <w:r w:rsidR="00E74AB0" w:rsidRPr="00A17299">
        <w:rPr>
          <w:rStyle w:val="tlid-translation"/>
          <w:lang w:val="uk-UA"/>
        </w:rPr>
        <w:t xml:space="preserve"> через створені відділи Департаменту міжнародних фінансових проектів, які відповідають за співпрацю з кожним із МФО. Відповідно кожен проект буде закріплено не лише за відповідним відділом, але за </w:t>
      </w:r>
      <w:r w:rsidR="002221B9" w:rsidRPr="00A17299">
        <w:rPr>
          <w:rStyle w:val="tlid-translation"/>
          <w:lang w:val="uk-UA"/>
        </w:rPr>
        <w:t>чітко визначеним співробітником, в тому числі</w:t>
      </w:r>
      <w:r w:rsidR="00A17299" w:rsidRPr="00A17299">
        <w:rPr>
          <w:rStyle w:val="tlid-translation"/>
          <w:lang w:val="uk-UA"/>
        </w:rPr>
        <w:t xml:space="preserve"> з метою</w:t>
      </w:r>
      <w:r w:rsidR="002221B9" w:rsidRPr="00A17299">
        <w:rPr>
          <w:rStyle w:val="tlid-translation"/>
          <w:lang w:val="uk-UA"/>
        </w:rPr>
        <w:t xml:space="preserve"> </w:t>
      </w:r>
      <w:r w:rsidR="002617B3" w:rsidRPr="00A17299">
        <w:rPr>
          <w:rStyle w:val="tlid-translation"/>
          <w:lang w:val="uk-UA"/>
        </w:rPr>
        <w:t xml:space="preserve">надання консультацій для груп управління проектами (ГУП), галузевих міністерств, </w:t>
      </w:r>
      <w:proofErr w:type="spellStart"/>
      <w:r w:rsidR="002617B3" w:rsidRPr="00A17299">
        <w:rPr>
          <w:rStyle w:val="tlid-translation"/>
          <w:lang w:val="uk-UA"/>
        </w:rPr>
        <w:t>бенефіціарів</w:t>
      </w:r>
      <w:proofErr w:type="spellEnd"/>
      <w:r w:rsidR="006223FF">
        <w:rPr>
          <w:rStyle w:val="tlid-translation"/>
          <w:lang w:val="uk-UA"/>
        </w:rPr>
        <w:t>. Для покращення координації з МФО відбуватимуться регулярні зустрічі Робочої групи з вирішення проблемних питань співпраці з МФО</w:t>
      </w:r>
      <w:r w:rsidR="002221B9" w:rsidRPr="00A17299">
        <w:rPr>
          <w:rStyle w:val="tlid-translation"/>
          <w:lang w:val="uk-UA"/>
        </w:rPr>
        <w:t xml:space="preserve"> </w:t>
      </w:r>
      <w:r w:rsidR="002617B3" w:rsidRPr="00A17299">
        <w:rPr>
          <w:rStyle w:val="tlid-translation"/>
          <w:lang w:val="uk-UA"/>
        </w:rPr>
        <w:t xml:space="preserve">– </w:t>
      </w:r>
      <w:r w:rsidR="002617B3" w:rsidRPr="00A17299">
        <w:rPr>
          <w:rStyle w:val="tlid-translation"/>
          <w:i/>
          <w:lang w:val="uk-UA"/>
        </w:rPr>
        <w:t>січень 2019 року.</w:t>
      </w:r>
      <w:r w:rsidR="00E74AB0" w:rsidRPr="00A17299">
        <w:rPr>
          <w:rStyle w:val="tlid-translation"/>
          <w:lang w:val="uk-UA"/>
        </w:rPr>
        <w:t xml:space="preserve"> </w:t>
      </w:r>
    </w:p>
    <w:p w:rsidR="00A17299" w:rsidRPr="00A17299" w:rsidRDefault="00A17299" w:rsidP="00A17299">
      <w:pPr>
        <w:pStyle w:val="ac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0" w:hanging="425"/>
        <w:contextualSpacing w:val="0"/>
        <w:jc w:val="both"/>
        <w:rPr>
          <w:rStyle w:val="tlid-translation"/>
          <w:lang w:val="uk-UA"/>
        </w:rPr>
      </w:pPr>
      <w:r w:rsidRPr="00A17299">
        <w:rPr>
          <w:rStyle w:val="tlid-translation"/>
          <w:b/>
          <w:lang w:val="uk-UA"/>
        </w:rPr>
        <w:t>Посилення спроможності.</w:t>
      </w:r>
      <w:r w:rsidRPr="00A17299">
        <w:rPr>
          <w:rStyle w:val="tlid-translation"/>
          <w:lang w:val="uk-UA"/>
        </w:rPr>
        <w:t xml:space="preserve"> Розробити оптимальні підходи до розбудови спроможності на рівні Міністерства фінансів, </w:t>
      </w:r>
      <w:proofErr w:type="spellStart"/>
      <w:r w:rsidRPr="00A17299">
        <w:rPr>
          <w:rStyle w:val="tlid-translation"/>
          <w:lang w:val="uk-UA"/>
        </w:rPr>
        <w:t>бенефіціарів</w:t>
      </w:r>
      <w:proofErr w:type="spellEnd"/>
      <w:r w:rsidRPr="00A17299">
        <w:rPr>
          <w:rStyle w:val="tlid-translation"/>
          <w:lang w:val="uk-UA"/>
        </w:rPr>
        <w:t xml:space="preserve">, галузевих міністерств, у тому числі за допомогою експертів Офісів підтримки реформ та шляхом залучення </w:t>
      </w:r>
      <w:proofErr w:type="spellStart"/>
      <w:r w:rsidRPr="00A17299">
        <w:rPr>
          <w:rStyle w:val="tlid-translation"/>
          <w:lang w:val="en-US"/>
        </w:rPr>
        <w:t>Secondments</w:t>
      </w:r>
      <w:proofErr w:type="spellEnd"/>
      <w:r w:rsidRPr="00A17299">
        <w:rPr>
          <w:rStyle w:val="tlid-translation"/>
          <w:lang w:val="uk-UA"/>
        </w:rPr>
        <w:t xml:space="preserve"> з відповідних МФО –</w:t>
      </w:r>
      <w:r w:rsidRPr="00A17299">
        <w:rPr>
          <w:rStyle w:val="tlid-translation"/>
          <w:i/>
          <w:lang w:val="uk-UA"/>
        </w:rPr>
        <w:t>липень 2019 року.</w:t>
      </w:r>
    </w:p>
    <w:p w:rsidR="00A17299" w:rsidRPr="000537A2" w:rsidRDefault="00A17299" w:rsidP="00A17299">
      <w:pPr>
        <w:pStyle w:val="ac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0" w:hanging="425"/>
        <w:contextualSpacing w:val="0"/>
        <w:jc w:val="both"/>
        <w:rPr>
          <w:rStyle w:val="tlid-translation"/>
          <w:lang w:val="uk-UA"/>
        </w:rPr>
      </w:pPr>
      <w:r w:rsidRPr="00545B49">
        <w:rPr>
          <w:rStyle w:val="tlid-translation"/>
          <w:b/>
          <w:lang w:val="uk-UA"/>
        </w:rPr>
        <w:t>База даних експертів.</w:t>
      </w:r>
      <w:r w:rsidRPr="00545B49">
        <w:rPr>
          <w:rStyle w:val="tlid-translation"/>
          <w:lang w:val="uk-UA"/>
        </w:rPr>
        <w:t xml:space="preserve"> Створ</w:t>
      </w:r>
      <w:r w:rsidR="00B2419B">
        <w:rPr>
          <w:rStyle w:val="tlid-translation"/>
          <w:lang w:val="uk-UA"/>
        </w:rPr>
        <w:t xml:space="preserve">ити </w:t>
      </w:r>
      <w:r w:rsidRPr="00545B49">
        <w:rPr>
          <w:rStyle w:val="tlid-translation"/>
          <w:lang w:val="uk-UA"/>
        </w:rPr>
        <w:t xml:space="preserve">пул експертів, </w:t>
      </w:r>
      <w:r>
        <w:rPr>
          <w:rStyle w:val="tlid-translation"/>
          <w:lang w:val="uk-UA"/>
        </w:rPr>
        <w:t xml:space="preserve">які раніше були залучені до </w:t>
      </w:r>
      <w:r w:rsidRPr="00545B49">
        <w:rPr>
          <w:rStyle w:val="tlid-translation"/>
          <w:lang w:val="uk-UA"/>
        </w:rPr>
        <w:t xml:space="preserve">реалізації </w:t>
      </w:r>
      <w:r w:rsidRPr="00116B26">
        <w:rPr>
          <w:rStyle w:val="tlid-translation"/>
          <w:lang w:val="uk-UA"/>
        </w:rPr>
        <w:t>проектів МФО</w:t>
      </w:r>
      <w:r w:rsidR="00ED09B1">
        <w:rPr>
          <w:rStyle w:val="tlid-translation"/>
          <w:lang w:val="uk-UA"/>
        </w:rPr>
        <w:t xml:space="preserve"> для використання </w:t>
      </w:r>
      <w:r w:rsidRPr="00116B26">
        <w:rPr>
          <w:rStyle w:val="tlid-translation"/>
          <w:lang w:val="uk-UA"/>
        </w:rPr>
        <w:t xml:space="preserve"> лінійни</w:t>
      </w:r>
      <w:r w:rsidR="00ED09B1">
        <w:rPr>
          <w:rStyle w:val="tlid-translation"/>
          <w:lang w:val="uk-UA"/>
        </w:rPr>
        <w:t>ми</w:t>
      </w:r>
      <w:r w:rsidRPr="00116B26">
        <w:rPr>
          <w:rStyle w:val="tlid-translation"/>
          <w:lang w:val="uk-UA"/>
        </w:rPr>
        <w:t xml:space="preserve"> міністерств</w:t>
      </w:r>
      <w:r w:rsidR="00ED09B1">
        <w:rPr>
          <w:rStyle w:val="tlid-translation"/>
          <w:lang w:val="uk-UA"/>
        </w:rPr>
        <w:t>ами</w:t>
      </w:r>
      <w:r w:rsidRPr="00116B26">
        <w:rPr>
          <w:rStyle w:val="tlid-translation"/>
          <w:lang w:val="uk-UA"/>
        </w:rPr>
        <w:t xml:space="preserve"> та </w:t>
      </w:r>
      <w:proofErr w:type="spellStart"/>
      <w:r w:rsidRPr="00116B26">
        <w:rPr>
          <w:rStyle w:val="tlid-translation"/>
          <w:lang w:val="uk-UA"/>
        </w:rPr>
        <w:t>бенефіціар</w:t>
      </w:r>
      <w:r w:rsidR="006029E1">
        <w:rPr>
          <w:rStyle w:val="tlid-translation"/>
          <w:lang w:val="uk-UA"/>
        </w:rPr>
        <w:t>ами</w:t>
      </w:r>
      <w:proofErr w:type="spellEnd"/>
      <w:r w:rsidRPr="00116B26">
        <w:rPr>
          <w:rStyle w:val="tlid-translation"/>
          <w:lang w:val="uk-UA"/>
        </w:rPr>
        <w:t xml:space="preserve"> </w:t>
      </w:r>
      <w:r w:rsidR="00ED09B1">
        <w:rPr>
          <w:rStyle w:val="tlid-translation"/>
          <w:lang w:val="uk-UA"/>
        </w:rPr>
        <w:t xml:space="preserve">під час реалізації </w:t>
      </w:r>
      <w:r w:rsidRPr="009858CC">
        <w:rPr>
          <w:rStyle w:val="tlid-translation"/>
          <w:lang w:val="uk-UA"/>
        </w:rPr>
        <w:t>проект</w:t>
      </w:r>
      <w:r w:rsidR="00ED09B1">
        <w:rPr>
          <w:rStyle w:val="tlid-translation"/>
          <w:lang w:val="uk-UA"/>
        </w:rPr>
        <w:t>ів</w:t>
      </w:r>
      <w:r w:rsidRPr="009858CC">
        <w:rPr>
          <w:rStyle w:val="tlid-translation"/>
          <w:lang w:val="uk-UA"/>
        </w:rPr>
        <w:t xml:space="preserve"> - </w:t>
      </w:r>
      <w:r w:rsidRPr="00116B26">
        <w:rPr>
          <w:rStyle w:val="tlid-translation"/>
          <w:i/>
          <w:lang w:val="uk-UA"/>
        </w:rPr>
        <w:t>лютий 2019 р.</w:t>
      </w:r>
    </w:p>
    <w:p w:rsidR="000537A2" w:rsidRDefault="00A17299" w:rsidP="000537A2">
      <w:pPr>
        <w:pStyle w:val="ac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0" w:hanging="425"/>
        <w:contextualSpacing w:val="0"/>
        <w:jc w:val="both"/>
        <w:rPr>
          <w:rStyle w:val="tlid-translation"/>
          <w:lang w:val="uk-UA"/>
        </w:rPr>
      </w:pPr>
      <w:r w:rsidRPr="000537A2">
        <w:rPr>
          <w:rStyle w:val="tlid-translation"/>
          <w:b/>
          <w:lang w:val="uk-UA"/>
        </w:rPr>
        <w:t>Навчання та бази знань.</w:t>
      </w:r>
      <w:r w:rsidRPr="000537A2">
        <w:rPr>
          <w:rStyle w:val="tlid-translation"/>
          <w:lang w:val="uk-UA"/>
        </w:rPr>
        <w:t xml:space="preserve"> </w:t>
      </w:r>
      <w:r w:rsidR="00ED09B1" w:rsidRPr="000537A2">
        <w:rPr>
          <w:rStyle w:val="tlid-translation"/>
          <w:lang w:val="uk-UA"/>
        </w:rPr>
        <w:t>І</w:t>
      </w:r>
      <w:r w:rsidRPr="000537A2">
        <w:rPr>
          <w:rStyle w:val="tlid-translation"/>
          <w:lang w:val="uk-UA"/>
        </w:rPr>
        <w:t>ніціювати</w:t>
      </w:r>
      <w:r w:rsidRPr="000537A2">
        <w:rPr>
          <w:rStyle w:val="tlid-translation"/>
          <w:i/>
          <w:iCs/>
          <w:lang w:val="uk-UA"/>
        </w:rPr>
        <w:t xml:space="preserve"> </w:t>
      </w:r>
      <w:r w:rsidRPr="000537A2">
        <w:rPr>
          <w:rStyle w:val="tlid-translation"/>
          <w:iCs/>
          <w:lang w:val="uk-UA"/>
        </w:rPr>
        <w:t xml:space="preserve">низку семінарів, навчальних візитів, зустрічей з обміну досвідом, </w:t>
      </w:r>
      <w:r w:rsidR="00ED09B1" w:rsidRPr="000537A2">
        <w:rPr>
          <w:rStyle w:val="tlid-translation"/>
          <w:iCs/>
          <w:lang w:val="uk-UA"/>
        </w:rPr>
        <w:t xml:space="preserve">створити </w:t>
      </w:r>
      <w:r w:rsidRPr="000537A2">
        <w:rPr>
          <w:rStyle w:val="tlid-translation"/>
          <w:iCs/>
          <w:lang w:val="uk-UA"/>
        </w:rPr>
        <w:t xml:space="preserve">інформаційну базу знань про процедури реалізації проектів - </w:t>
      </w:r>
      <w:r w:rsidR="00ED09B1" w:rsidRPr="000537A2">
        <w:rPr>
          <w:rStyle w:val="tlid-translation"/>
          <w:i/>
          <w:iCs/>
          <w:lang w:val="uk-UA"/>
        </w:rPr>
        <w:t xml:space="preserve">протягом </w:t>
      </w:r>
      <w:r w:rsidRPr="000537A2">
        <w:rPr>
          <w:rStyle w:val="tlid-translation"/>
          <w:i/>
          <w:iCs/>
          <w:lang w:val="uk-UA"/>
        </w:rPr>
        <w:t>2019 р</w:t>
      </w:r>
      <w:r w:rsidRPr="000537A2">
        <w:rPr>
          <w:rStyle w:val="tlid-translation"/>
          <w:i/>
          <w:lang w:val="uk-UA"/>
        </w:rPr>
        <w:t>.</w:t>
      </w:r>
      <w:r w:rsidRPr="000537A2">
        <w:rPr>
          <w:rStyle w:val="tlid-translation"/>
          <w:lang w:val="uk-UA"/>
        </w:rPr>
        <w:t xml:space="preserve"> </w:t>
      </w:r>
    </w:p>
    <w:p w:rsidR="000537A2" w:rsidRPr="000537A2" w:rsidRDefault="00E74AB0" w:rsidP="000537A2">
      <w:pPr>
        <w:pStyle w:val="ac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0" w:hanging="425"/>
        <w:contextualSpacing w:val="0"/>
        <w:jc w:val="both"/>
        <w:rPr>
          <w:rStyle w:val="tlid-translation"/>
          <w:lang w:val="uk-UA"/>
        </w:rPr>
      </w:pPr>
      <w:r w:rsidRPr="000537A2">
        <w:rPr>
          <w:rStyle w:val="tlid-translation"/>
          <w:b/>
          <w:lang w:val="uk-UA"/>
        </w:rPr>
        <w:t>Посилення відповідальності</w:t>
      </w:r>
      <w:r w:rsidR="006223FF" w:rsidRPr="000537A2">
        <w:rPr>
          <w:rStyle w:val="tlid-translation"/>
          <w:b/>
          <w:lang w:val="uk-UA"/>
        </w:rPr>
        <w:t xml:space="preserve"> координаторів проектів в міністерствах</w:t>
      </w:r>
      <w:r w:rsidRPr="000537A2">
        <w:rPr>
          <w:rStyle w:val="tlid-translation"/>
          <w:b/>
          <w:lang w:val="uk-UA"/>
        </w:rPr>
        <w:t xml:space="preserve">. </w:t>
      </w:r>
      <w:r w:rsidR="00116B26" w:rsidRPr="000537A2">
        <w:rPr>
          <w:rStyle w:val="tlid-translation"/>
          <w:lang w:val="uk-UA"/>
        </w:rPr>
        <w:t>Посилити роль</w:t>
      </w:r>
      <w:r w:rsidRPr="000537A2">
        <w:rPr>
          <w:rStyle w:val="tlid-translation"/>
          <w:lang w:val="uk-UA"/>
        </w:rPr>
        <w:t xml:space="preserve"> </w:t>
      </w:r>
      <w:r w:rsidR="006223FF" w:rsidRPr="000537A2">
        <w:rPr>
          <w:rStyle w:val="tlid-translation"/>
          <w:lang w:val="uk-UA"/>
        </w:rPr>
        <w:t>відповідальних виконавців</w:t>
      </w:r>
      <w:r w:rsidR="00116B26" w:rsidRPr="000537A2">
        <w:rPr>
          <w:rStyle w:val="tlid-translation"/>
          <w:lang w:val="uk-UA"/>
        </w:rPr>
        <w:t xml:space="preserve"> шляхом </w:t>
      </w:r>
      <w:r w:rsidR="00C676AA" w:rsidRPr="000537A2">
        <w:rPr>
          <w:rStyle w:val="tlid-translation"/>
          <w:lang w:val="uk-UA"/>
        </w:rPr>
        <w:t xml:space="preserve">звітування </w:t>
      </w:r>
      <w:r w:rsidR="006223FF" w:rsidRPr="000537A2">
        <w:rPr>
          <w:rStyle w:val="tlid-translation"/>
          <w:lang w:val="uk-UA"/>
        </w:rPr>
        <w:t>на засіданнях</w:t>
      </w:r>
      <w:r w:rsidR="00116B26" w:rsidRPr="000537A2">
        <w:rPr>
          <w:rStyle w:val="tlid-translation"/>
          <w:lang w:val="uk-UA"/>
        </w:rPr>
        <w:t xml:space="preserve"> Робочої групи з</w:t>
      </w:r>
      <w:r w:rsidR="002221B9" w:rsidRPr="000537A2">
        <w:rPr>
          <w:rStyle w:val="tlid-translation"/>
          <w:lang w:val="uk-UA"/>
        </w:rPr>
        <w:t xml:space="preserve"> вирішення проблемних питань </w:t>
      </w:r>
      <w:r w:rsidR="00116B26" w:rsidRPr="000537A2">
        <w:rPr>
          <w:rStyle w:val="tlid-translation"/>
          <w:lang w:val="uk-UA"/>
        </w:rPr>
        <w:t>співпраці з МФО</w:t>
      </w:r>
      <w:r w:rsidR="006223FF" w:rsidRPr="000537A2">
        <w:rPr>
          <w:rStyle w:val="tlid-translation"/>
          <w:lang w:val="uk-UA"/>
        </w:rPr>
        <w:t xml:space="preserve"> та тематичному засіданні Кабінету Міністрів України </w:t>
      </w:r>
      <w:r w:rsidR="00821406" w:rsidRPr="000537A2">
        <w:rPr>
          <w:rStyle w:val="tlid-translation"/>
          <w:lang w:val="uk-UA"/>
        </w:rPr>
        <w:t xml:space="preserve"> – </w:t>
      </w:r>
      <w:r w:rsidR="00821406" w:rsidRPr="000537A2">
        <w:rPr>
          <w:rStyle w:val="tlid-translation"/>
          <w:i/>
          <w:lang w:val="uk-UA"/>
        </w:rPr>
        <w:t>з січня 2019 року</w:t>
      </w:r>
      <w:r w:rsidR="00116B26" w:rsidRPr="000537A2">
        <w:rPr>
          <w:rStyle w:val="tlid-translation"/>
          <w:i/>
          <w:lang w:val="uk-UA"/>
        </w:rPr>
        <w:t>.</w:t>
      </w:r>
    </w:p>
    <w:p w:rsidR="000537A2" w:rsidRPr="000537A2" w:rsidRDefault="00545B49" w:rsidP="000537A2">
      <w:pPr>
        <w:pStyle w:val="ac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0" w:hanging="425"/>
        <w:contextualSpacing w:val="0"/>
        <w:jc w:val="both"/>
        <w:rPr>
          <w:rStyle w:val="tlid-translation"/>
          <w:lang w:val="uk-UA"/>
        </w:rPr>
      </w:pPr>
      <w:r w:rsidRPr="000537A2">
        <w:rPr>
          <w:rStyle w:val="tlid-translation"/>
          <w:b/>
          <w:lang w:val="uk-UA"/>
        </w:rPr>
        <w:t xml:space="preserve">Адресна </w:t>
      </w:r>
      <w:r w:rsidR="00A63EC2" w:rsidRPr="000537A2">
        <w:rPr>
          <w:rStyle w:val="tlid-translation"/>
          <w:b/>
          <w:lang w:val="uk-UA"/>
        </w:rPr>
        <w:t>технічна допомога.</w:t>
      </w:r>
      <w:r w:rsidR="00A63EC2" w:rsidRPr="000537A2">
        <w:rPr>
          <w:rStyle w:val="tlid-translation"/>
          <w:lang w:val="uk-UA"/>
        </w:rPr>
        <w:t xml:space="preserve"> Залучення </w:t>
      </w:r>
      <w:r w:rsidRPr="000537A2">
        <w:rPr>
          <w:rStyle w:val="tlid-translation"/>
          <w:lang w:val="uk-UA"/>
        </w:rPr>
        <w:t xml:space="preserve">адресної </w:t>
      </w:r>
      <w:r w:rsidR="00A63EC2" w:rsidRPr="000537A2">
        <w:rPr>
          <w:rStyle w:val="tlid-translation"/>
          <w:lang w:val="uk-UA"/>
        </w:rPr>
        <w:t>технічної допомоги від МФО для підтримки проектів</w:t>
      </w:r>
      <w:r w:rsidRPr="000537A2">
        <w:rPr>
          <w:rStyle w:val="tlid-translation"/>
          <w:lang w:val="uk-UA"/>
        </w:rPr>
        <w:t xml:space="preserve"> від моменту переговорів щодо </w:t>
      </w:r>
      <w:r w:rsidR="006223FF" w:rsidRPr="000537A2">
        <w:rPr>
          <w:rStyle w:val="tlid-translation"/>
          <w:lang w:val="uk-UA"/>
        </w:rPr>
        <w:t>ініціації</w:t>
      </w:r>
      <w:r w:rsidRPr="000537A2">
        <w:rPr>
          <w:rStyle w:val="tlid-translation"/>
          <w:lang w:val="uk-UA"/>
        </w:rPr>
        <w:t xml:space="preserve"> проекту </w:t>
      </w:r>
      <w:r w:rsidR="00A63EC2" w:rsidRPr="000537A2">
        <w:rPr>
          <w:rStyle w:val="tlid-translation"/>
          <w:lang w:val="uk-UA"/>
        </w:rPr>
        <w:t xml:space="preserve">до </w:t>
      </w:r>
      <w:r w:rsidR="008A196B" w:rsidRPr="000537A2">
        <w:rPr>
          <w:rStyle w:val="tlid-translation"/>
          <w:lang w:val="uk-UA"/>
        </w:rPr>
        <w:t xml:space="preserve">власне </w:t>
      </w:r>
      <w:r w:rsidR="00A63EC2" w:rsidRPr="000537A2">
        <w:rPr>
          <w:rStyle w:val="tlid-translation"/>
          <w:lang w:val="uk-UA"/>
        </w:rPr>
        <w:t>підписання кредитних угод. Така допомога може зосередитись на розробці</w:t>
      </w:r>
      <w:r w:rsidR="00D53BDD" w:rsidRPr="000537A2">
        <w:rPr>
          <w:rStyle w:val="tlid-translation"/>
          <w:lang w:val="uk-UA"/>
        </w:rPr>
        <w:t xml:space="preserve"> опису</w:t>
      </w:r>
      <w:r w:rsidR="00A63EC2" w:rsidRPr="000537A2">
        <w:rPr>
          <w:rStyle w:val="tlid-translation"/>
          <w:lang w:val="uk-UA"/>
        </w:rPr>
        <w:t xml:space="preserve"> проекту, а також на під</w:t>
      </w:r>
      <w:r w:rsidR="00D53BDD" w:rsidRPr="000537A2">
        <w:rPr>
          <w:rStyle w:val="tlid-translation"/>
          <w:lang w:val="uk-UA"/>
        </w:rPr>
        <w:t xml:space="preserve">готовці тендерної документації </w:t>
      </w:r>
      <w:r w:rsidR="00A63EC2" w:rsidRPr="000537A2">
        <w:rPr>
          <w:rStyle w:val="tlid-translation"/>
          <w:lang w:val="uk-UA"/>
        </w:rPr>
        <w:t xml:space="preserve">- </w:t>
      </w:r>
      <w:r w:rsidR="00373DE9" w:rsidRPr="000537A2">
        <w:rPr>
          <w:rStyle w:val="tlid-translation"/>
          <w:i/>
          <w:lang w:val="uk-UA"/>
        </w:rPr>
        <w:t xml:space="preserve">червень </w:t>
      </w:r>
      <w:r w:rsidR="00A63EC2" w:rsidRPr="000537A2">
        <w:rPr>
          <w:rStyle w:val="tlid-translation"/>
          <w:i/>
          <w:lang w:val="uk-UA"/>
        </w:rPr>
        <w:t>2019 р.</w:t>
      </w:r>
    </w:p>
    <w:p w:rsidR="000537A2" w:rsidRDefault="00A63EC2" w:rsidP="000537A2">
      <w:pPr>
        <w:pStyle w:val="ac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0" w:hanging="425"/>
        <w:contextualSpacing w:val="0"/>
        <w:jc w:val="both"/>
        <w:rPr>
          <w:rStyle w:val="tlid-translation"/>
          <w:lang w:val="uk-UA"/>
        </w:rPr>
      </w:pPr>
      <w:r w:rsidRPr="000537A2">
        <w:rPr>
          <w:rStyle w:val="tlid-translation"/>
          <w:b/>
          <w:lang w:val="uk-UA"/>
        </w:rPr>
        <w:lastRenderedPageBreak/>
        <w:t xml:space="preserve">Уточнення щодо застосування Закону </w:t>
      </w:r>
      <w:r w:rsidR="00D53BDD" w:rsidRPr="000537A2">
        <w:rPr>
          <w:rStyle w:val="tlid-translation"/>
          <w:b/>
          <w:lang w:val="uk-UA"/>
        </w:rPr>
        <w:t>України «П</w:t>
      </w:r>
      <w:r w:rsidRPr="000537A2">
        <w:rPr>
          <w:rStyle w:val="tlid-translation"/>
          <w:b/>
          <w:lang w:val="uk-UA"/>
        </w:rPr>
        <w:t>ро державну допомогу</w:t>
      </w:r>
      <w:r w:rsidR="00D53BDD" w:rsidRPr="000537A2">
        <w:rPr>
          <w:rStyle w:val="tlid-translation"/>
          <w:b/>
          <w:lang w:val="uk-UA"/>
        </w:rPr>
        <w:t xml:space="preserve"> суб’єктам господарювання»</w:t>
      </w:r>
      <w:r w:rsidRPr="000537A2">
        <w:rPr>
          <w:rStyle w:val="tlid-translation"/>
          <w:b/>
          <w:lang w:val="uk-UA"/>
        </w:rPr>
        <w:t>.</w:t>
      </w:r>
      <w:r w:rsidRPr="000537A2">
        <w:rPr>
          <w:rStyle w:val="tlid-translation"/>
          <w:lang w:val="uk-UA"/>
        </w:rPr>
        <w:t xml:space="preserve"> </w:t>
      </w:r>
      <w:r w:rsidR="00505669" w:rsidRPr="000537A2">
        <w:rPr>
          <w:rStyle w:val="tlid-translation"/>
          <w:lang w:val="uk-UA"/>
        </w:rPr>
        <w:t xml:space="preserve">Надання Антимонопольним комітетом України вичерпного роз’яснення щодо застосування положень Закону стосовно проектів МФО з урахуванням специфіки та у разі необхідності </w:t>
      </w:r>
      <w:r w:rsidR="0075195E" w:rsidRPr="000537A2">
        <w:rPr>
          <w:rStyle w:val="tlid-translation"/>
          <w:lang w:val="uk-UA"/>
        </w:rPr>
        <w:t xml:space="preserve">- </w:t>
      </w:r>
      <w:r w:rsidR="00505669" w:rsidRPr="000537A2">
        <w:rPr>
          <w:rStyle w:val="tlid-translation"/>
          <w:lang w:val="uk-UA"/>
        </w:rPr>
        <w:t>розробка відповідних</w:t>
      </w:r>
      <w:r w:rsidRPr="000537A2">
        <w:rPr>
          <w:rStyle w:val="tlid-translation"/>
          <w:lang w:val="uk-UA"/>
        </w:rPr>
        <w:t xml:space="preserve"> змін до законодавства</w:t>
      </w:r>
      <w:r w:rsidR="00505669" w:rsidRPr="000537A2">
        <w:rPr>
          <w:rStyle w:val="tlid-translation"/>
          <w:lang w:val="uk-UA"/>
        </w:rPr>
        <w:t xml:space="preserve"> </w:t>
      </w:r>
      <w:r w:rsidRPr="000537A2">
        <w:rPr>
          <w:rStyle w:val="tlid-translation"/>
          <w:lang w:val="uk-UA"/>
        </w:rPr>
        <w:t xml:space="preserve">- </w:t>
      </w:r>
      <w:r w:rsidRPr="000537A2">
        <w:rPr>
          <w:rStyle w:val="tlid-translation"/>
          <w:i/>
          <w:lang w:val="uk-UA"/>
        </w:rPr>
        <w:t>лютий 2019 р</w:t>
      </w:r>
      <w:r w:rsidRPr="000537A2">
        <w:rPr>
          <w:rStyle w:val="tlid-translation"/>
          <w:lang w:val="uk-UA"/>
        </w:rPr>
        <w:t>.</w:t>
      </w:r>
    </w:p>
    <w:p w:rsidR="000537A2" w:rsidRPr="000537A2" w:rsidRDefault="00A63EC2" w:rsidP="000537A2">
      <w:pPr>
        <w:pStyle w:val="ac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0" w:hanging="425"/>
        <w:contextualSpacing w:val="0"/>
        <w:jc w:val="both"/>
        <w:rPr>
          <w:rStyle w:val="tlid-translation"/>
          <w:lang w:val="uk-UA"/>
        </w:rPr>
      </w:pPr>
      <w:r w:rsidRPr="000537A2">
        <w:rPr>
          <w:rStyle w:val="tlid-translation"/>
          <w:b/>
          <w:lang w:val="uk-UA"/>
        </w:rPr>
        <w:t xml:space="preserve">Модель </w:t>
      </w:r>
      <w:r w:rsidR="005107F7" w:rsidRPr="000537A2">
        <w:rPr>
          <w:rStyle w:val="tlid-translation"/>
          <w:b/>
          <w:lang w:val="uk-UA"/>
        </w:rPr>
        <w:t xml:space="preserve">залучення </w:t>
      </w:r>
      <w:r w:rsidR="00FE4C63" w:rsidRPr="000537A2">
        <w:rPr>
          <w:rStyle w:val="tlid-translation"/>
          <w:b/>
          <w:lang w:val="uk-UA"/>
        </w:rPr>
        <w:t>АТ «</w:t>
      </w:r>
      <w:r w:rsidR="002C7960" w:rsidRPr="000537A2">
        <w:rPr>
          <w:rStyle w:val="tlid-translation"/>
          <w:b/>
          <w:lang w:val="uk-UA"/>
        </w:rPr>
        <w:t>Укрексімбанк</w:t>
      </w:r>
      <w:r w:rsidR="00FE4C63" w:rsidRPr="000537A2">
        <w:rPr>
          <w:rStyle w:val="tlid-translation"/>
          <w:b/>
          <w:lang w:val="uk-UA"/>
        </w:rPr>
        <w:t>»</w:t>
      </w:r>
      <w:r w:rsidR="002C7960" w:rsidRPr="000537A2">
        <w:rPr>
          <w:rStyle w:val="tlid-translation"/>
          <w:b/>
          <w:lang w:val="uk-UA"/>
        </w:rPr>
        <w:t xml:space="preserve"> до підготовки проектів на регіональному рівні</w:t>
      </w:r>
      <w:r w:rsidRPr="000537A2">
        <w:rPr>
          <w:rStyle w:val="tlid-translation"/>
          <w:b/>
          <w:lang w:val="uk-UA"/>
        </w:rPr>
        <w:t>.</w:t>
      </w:r>
      <w:r w:rsidRPr="000537A2">
        <w:rPr>
          <w:rStyle w:val="tlid-translation"/>
          <w:lang w:val="uk-UA"/>
        </w:rPr>
        <w:t xml:space="preserve"> Мін</w:t>
      </w:r>
      <w:r w:rsidR="00040496" w:rsidRPr="000537A2">
        <w:rPr>
          <w:rStyle w:val="tlid-translation"/>
          <w:lang w:val="uk-UA"/>
        </w:rPr>
        <w:t xml:space="preserve">істерству </w:t>
      </w:r>
      <w:r w:rsidRPr="000537A2">
        <w:rPr>
          <w:rStyle w:val="tlid-translation"/>
          <w:lang w:val="uk-UA"/>
        </w:rPr>
        <w:t>фін</w:t>
      </w:r>
      <w:r w:rsidR="00040496" w:rsidRPr="000537A2">
        <w:rPr>
          <w:rStyle w:val="tlid-translation"/>
          <w:lang w:val="uk-UA"/>
        </w:rPr>
        <w:t>ансів</w:t>
      </w:r>
      <w:r w:rsidRPr="000537A2">
        <w:rPr>
          <w:rStyle w:val="tlid-translation"/>
          <w:lang w:val="uk-UA"/>
        </w:rPr>
        <w:t xml:space="preserve"> разом з </w:t>
      </w:r>
      <w:r w:rsidR="00FE4C63" w:rsidRPr="000537A2">
        <w:rPr>
          <w:rStyle w:val="tlid-translation"/>
          <w:lang w:val="uk-UA"/>
        </w:rPr>
        <w:t>АТ «</w:t>
      </w:r>
      <w:r w:rsidRPr="000537A2">
        <w:rPr>
          <w:rStyle w:val="tlid-translation"/>
          <w:lang w:val="uk-UA"/>
        </w:rPr>
        <w:t>Укрексімбанк</w:t>
      </w:r>
      <w:r w:rsidR="00FE4C63" w:rsidRPr="000537A2">
        <w:rPr>
          <w:rStyle w:val="tlid-translation"/>
          <w:lang w:val="uk-UA"/>
        </w:rPr>
        <w:t>»</w:t>
      </w:r>
      <w:r w:rsidRPr="000537A2">
        <w:rPr>
          <w:rStyle w:val="tlid-translation"/>
          <w:lang w:val="uk-UA"/>
        </w:rPr>
        <w:t xml:space="preserve"> як агентом Міністерства розробити модель для </w:t>
      </w:r>
      <w:r w:rsidR="002C7960" w:rsidRPr="000537A2">
        <w:rPr>
          <w:rStyle w:val="tlid-translation"/>
          <w:lang w:val="uk-UA"/>
        </w:rPr>
        <w:t xml:space="preserve">залучення </w:t>
      </w:r>
      <w:r w:rsidR="00FE4C63" w:rsidRPr="000537A2">
        <w:rPr>
          <w:rStyle w:val="tlid-translation"/>
          <w:lang w:val="uk-UA"/>
        </w:rPr>
        <w:t>АТ «</w:t>
      </w:r>
      <w:r w:rsidR="002C7960" w:rsidRPr="000537A2">
        <w:rPr>
          <w:rStyle w:val="tlid-translation"/>
          <w:lang w:val="uk-UA"/>
        </w:rPr>
        <w:t>Укрексімбанк</w:t>
      </w:r>
      <w:r w:rsidR="00FE4C63" w:rsidRPr="000537A2">
        <w:rPr>
          <w:rStyle w:val="tlid-translation"/>
          <w:lang w:val="uk-UA"/>
        </w:rPr>
        <w:t>»</w:t>
      </w:r>
      <w:r w:rsidR="002C7960" w:rsidRPr="000537A2">
        <w:rPr>
          <w:rStyle w:val="tlid-translation"/>
          <w:lang w:val="uk-UA"/>
        </w:rPr>
        <w:t xml:space="preserve"> до підготовки </w:t>
      </w:r>
      <w:r w:rsidRPr="000537A2">
        <w:rPr>
          <w:rStyle w:val="tlid-translation"/>
          <w:lang w:val="uk-UA"/>
        </w:rPr>
        <w:t xml:space="preserve">проектної пропозиції відповідно до Постанови КМУ №70 </w:t>
      </w:r>
      <w:r w:rsidR="002C7960" w:rsidRPr="000537A2">
        <w:rPr>
          <w:rStyle w:val="tlid-translation"/>
          <w:lang w:val="uk-UA"/>
        </w:rPr>
        <w:t xml:space="preserve">та </w:t>
      </w:r>
      <w:r w:rsidRPr="000537A2">
        <w:rPr>
          <w:rStyle w:val="tlid-translation"/>
          <w:lang w:val="uk-UA"/>
        </w:rPr>
        <w:t>техніко-економічного обґрунтування</w:t>
      </w:r>
      <w:r w:rsidR="002C7960" w:rsidRPr="000537A2">
        <w:rPr>
          <w:rStyle w:val="tlid-translation"/>
          <w:lang w:val="uk-UA"/>
        </w:rPr>
        <w:t xml:space="preserve"> для регіональних проектів, що можуть фінансуватись МФО. Також розробити</w:t>
      </w:r>
      <w:r w:rsidRPr="000537A2">
        <w:rPr>
          <w:rStyle w:val="tlid-translation"/>
          <w:lang w:val="uk-UA"/>
        </w:rPr>
        <w:t xml:space="preserve"> </w:t>
      </w:r>
      <w:r w:rsidR="00F839CF" w:rsidRPr="000537A2">
        <w:rPr>
          <w:rStyle w:val="tlid-translation"/>
          <w:lang w:val="uk-UA"/>
        </w:rPr>
        <w:t>механізм</w:t>
      </w:r>
      <w:r w:rsidR="002C7960" w:rsidRPr="000537A2">
        <w:rPr>
          <w:rStyle w:val="tlid-translation"/>
          <w:lang w:val="uk-UA"/>
        </w:rPr>
        <w:t>и</w:t>
      </w:r>
      <w:r w:rsidR="00F839CF" w:rsidRPr="000537A2">
        <w:rPr>
          <w:rStyle w:val="tlid-translation"/>
          <w:lang w:val="uk-UA"/>
        </w:rPr>
        <w:t xml:space="preserve"> фінансування</w:t>
      </w:r>
      <w:r w:rsidRPr="000537A2">
        <w:rPr>
          <w:rStyle w:val="tlid-translation"/>
          <w:lang w:val="uk-UA"/>
        </w:rPr>
        <w:t xml:space="preserve"> проектів, схеми документообігу, інші </w:t>
      </w:r>
      <w:r w:rsidR="00F839CF" w:rsidRPr="000537A2">
        <w:rPr>
          <w:rStyle w:val="tlid-translation"/>
          <w:lang w:val="uk-UA"/>
        </w:rPr>
        <w:t xml:space="preserve">пакети </w:t>
      </w:r>
      <w:r w:rsidRPr="000537A2">
        <w:rPr>
          <w:rStyle w:val="tlid-translation"/>
          <w:lang w:val="uk-UA"/>
        </w:rPr>
        <w:t xml:space="preserve">документів, </w:t>
      </w:r>
      <w:r w:rsidR="007A2316" w:rsidRPr="000537A2">
        <w:rPr>
          <w:rStyle w:val="tlid-translation"/>
          <w:lang w:val="uk-UA"/>
        </w:rPr>
        <w:t>включаючи</w:t>
      </w:r>
      <w:r w:rsidRPr="000537A2">
        <w:rPr>
          <w:rStyle w:val="tlid-translation"/>
          <w:lang w:val="uk-UA"/>
        </w:rPr>
        <w:t xml:space="preserve"> шаблони, необхідні або передбачені відповідними угодами з МФО</w:t>
      </w:r>
      <w:r w:rsidRPr="000537A2">
        <w:rPr>
          <w:rStyle w:val="tlid-translation"/>
          <w:i/>
          <w:iCs/>
          <w:lang w:val="uk-UA"/>
        </w:rPr>
        <w:t xml:space="preserve"> </w:t>
      </w:r>
      <w:r w:rsidR="00040496" w:rsidRPr="000537A2">
        <w:rPr>
          <w:rStyle w:val="tlid-translation"/>
          <w:i/>
          <w:iCs/>
          <w:lang w:val="uk-UA"/>
        </w:rPr>
        <w:t xml:space="preserve">- </w:t>
      </w:r>
      <w:r w:rsidR="00A17299" w:rsidRPr="000537A2">
        <w:rPr>
          <w:rStyle w:val="tlid-translation"/>
          <w:i/>
          <w:iCs/>
          <w:lang w:val="uk-UA"/>
        </w:rPr>
        <w:t>лютий</w:t>
      </w:r>
      <w:r w:rsidR="002C7960" w:rsidRPr="000537A2">
        <w:rPr>
          <w:rStyle w:val="tlid-translation"/>
          <w:i/>
          <w:iCs/>
          <w:lang w:val="uk-UA"/>
        </w:rPr>
        <w:t xml:space="preserve"> </w:t>
      </w:r>
      <w:r w:rsidRPr="000537A2">
        <w:rPr>
          <w:rStyle w:val="tlid-translation"/>
          <w:i/>
          <w:iCs/>
          <w:lang w:val="uk-UA"/>
        </w:rPr>
        <w:t>2019 року.</w:t>
      </w:r>
    </w:p>
    <w:p w:rsidR="00A17299" w:rsidRPr="000537A2" w:rsidRDefault="00E67C7D" w:rsidP="000537A2">
      <w:pPr>
        <w:pStyle w:val="ac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0" w:hanging="425"/>
        <w:contextualSpacing w:val="0"/>
        <w:jc w:val="both"/>
        <w:rPr>
          <w:rStyle w:val="tlid-translation"/>
          <w:lang w:val="uk-UA"/>
        </w:rPr>
      </w:pPr>
      <w:bookmarkStart w:id="0" w:name="_GoBack"/>
      <w:bookmarkEnd w:id="0"/>
      <w:r w:rsidRPr="000537A2">
        <w:rPr>
          <w:rStyle w:val="tlid-translation"/>
          <w:b/>
          <w:lang w:val="uk-UA"/>
        </w:rPr>
        <w:t>Офіційний переклад</w:t>
      </w:r>
      <w:r w:rsidR="00A63EC2" w:rsidRPr="000537A2">
        <w:rPr>
          <w:rStyle w:val="tlid-translation"/>
          <w:b/>
          <w:lang w:val="uk-UA"/>
        </w:rPr>
        <w:t>.</w:t>
      </w:r>
      <w:r w:rsidR="00A63EC2" w:rsidRPr="000537A2">
        <w:rPr>
          <w:rStyle w:val="tlid-translation"/>
          <w:lang w:val="uk-UA"/>
        </w:rPr>
        <w:t xml:space="preserve"> </w:t>
      </w:r>
      <w:r w:rsidR="004255AF" w:rsidRPr="000537A2">
        <w:rPr>
          <w:rStyle w:val="tlid-translation"/>
          <w:lang w:val="uk-UA"/>
        </w:rPr>
        <w:t xml:space="preserve">Розробити </w:t>
      </w:r>
      <w:r w:rsidR="00C3062B" w:rsidRPr="000537A2">
        <w:rPr>
          <w:rStyle w:val="tlid-translation"/>
          <w:lang w:val="uk-UA"/>
        </w:rPr>
        <w:t xml:space="preserve">алгоритм дій </w:t>
      </w:r>
      <w:r w:rsidR="004255AF" w:rsidRPr="000537A2">
        <w:rPr>
          <w:rStyle w:val="tlid-translation"/>
          <w:lang w:val="uk-UA"/>
        </w:rPr>
        <w:t>(</w:t>
      </w:r>
      <w:r w:rsidR="004255AF" w:rsidRPr="000537A2">
        <w:rPr>
          <w:rStyle w:val="tlid-translation"/>
          <w:lang w:val="en-US"/>
        </w:rPr>
        <w:t>guidelines</w:t>
      </w:r>
      <w:r w:rsidR="004255AF" w:rsidRPr="000537A2">
        <w:rPr>
          <w:rStyle w:val="tlid-translation"/>
          <w:lang w:val="uk-UA"/>
        </w:rPr>
        <w:t xml:space="preserve">) щодо </w:t>
      </w:r>
      <w:r w:rsidRPr="000537A2">
        <w:rPr>
          <w:rStyle w:val="tlid-translation"/>
          <w:lang w:val="uk-UA"/>
        </w:rPr>
        <w:t xml:space="preserve">здійснення перекладу </w:t>
      </w:r>
      <w:r w:rsidR="004255AF" w:rsidRPr="000537A2">
        <w:rPr>
          <w:rStyle w:val="tlid-translation"/>
          <w:lang w:val="uk-UA"/>
        </w:rPr>
        <w:t xml:space="preserve">міжнародних </w:t>
      </w:r>
      <w:r w:rsidR="00985E6C" w:rsidRPr="000537A2">
        <w:rPr>
          <w:rStyle w:val="tlid-translation"/>
          <w:lang w:val="uk-UA"/>
        </w:rPr>
        <w:t>угод</w:t>
      </w:r>
      <w:r w:rsidRPr="000537A2">
        <w:rPr>
          <w:rStyle w:val="tlid-translation"/>
          <w:lang w:val="uk-UA"/>
        </w:rPr>
        <w:t xml:space="preserve"> фінансування проектів МФО на українську мову </w:t>
      </w:r>
      <w:r w:rsidR="00E6795B" w:rsidRPr="000537A2">
        <w:rPr>
          <w:rStyle w:val="tlid-translation"/>
          <w:lang w:val="uk-UA"/>
        </w:rPr>
        <w:t xml:space="preserve">та </w:t>
      </w:r>
      <w:r w:rsidR="00985E6C" w:rsidRPr="000537A2">
        <w:rPr>
          <w:rStyle w:val="tlid-translation"/>
          <w:lang w:val="uk-UA"/>
        </w:rPr>
        <w:t>погодити</w:t>
      </w:r>
      <w:r w:rsidR="00E6795B" w:rsidRPr="000537A2">
        <w:rPr>
          <w:rStyle w:val="tlid-translation"/>
          <w:lang w:val="uk-UA"/>
        </w:rPr>
        <w:t xml:space="preserve"> </w:t>
      </w:r>
      <w:r w:rsidR="00985E6C" w:rsidRPr="000537A2">
        <w:rPr>
          <w:rStyle w:val="tlid-translation"/>
          <w:lang w:val="uk-UA"/>
        </w:rPr>
        <w:t xml:space="preserve">її </w:t>
      </w:r>
      <w:r w:rsidR="00E6795B" w:rsidRPr="000537A2">
        <w:rPr>
          <w:rStyle w:val="tlid-translation"/>
          <w:lang w:val="uk-UA"/>
        </w:rPr>
        <w:t>на засіданні Робочої групи</w:t>
      </w:r>
      <w:r w:rsidR="00985E6C" w:rsidRPr="000537A2">
        <w:rPr>
          <w:rStyle w:val="tlid-translation"/>
          <w:lang w:val="uk-UA"/>
        </w:rPr>
        <w:t xml:space="preserve"> - </w:t>
      </w:r>
      <w:r w:rsidRPr="000537A2">
        <w:rPr>
          <w:rStyle w:val="tlid-translation"/>
          <w:i/>
          <w:lang w:val="uk-UA"/>
        </w:rPr>
        <w:t>березень 2019 р.</w:t>
      </w:r>
    </w:p>
    <w:p w:rsidR="00985E6C" w:rsidRDefault="00E67C7D" w:rsidP="00A17299">
      <w:pPr>
        <w:pStyle w:val="ac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0"/>
        <w:contextualSpacing w:val="0"/>
        <w:jc w:val="both"/>
        <w:rPr>
          <w:rStyle w:val="tlid-translation"/>
          <w:lang w:val="uk-UA"/>
        </w:rPr>
      </w:pPr>
      <w:r w:rsidRPr="00A17299">
        <w:rPr>
          <w:rStyle w:val="tlid-translation"/>
          <w:lang w:val="uk-UA"/>
        </w:rPr>
        <w:t xml:space="preserve">В довгостроковому періоді </w:t>
      </w:r>
      <w:r w:rsidR="00985E6C">
        <w:rPr>
          <w:rStyle w:val="tlid-translation"/>
          <w:lang w:val="uk-UA"/>
        </w:rPr>
        <w:t xml:space="preserve"> розглянути питання внесення змін до Закону України «Про міжнародні договори України», інших законів та підзаконних актів.</w:t>
      </w:r>
    </w:p>
    <w:p w:rsidR="00216278" w:rsidRPr="00445390" w:rsidRDefault="00A63EC2" w:rsidP="0099413E">
      <w:pPr>
        <w:spacing w:before="120" w:after="120"/>
        <w:jc w:val="both"/>
        <w:rPr>
          <w:b/>
          <w:lang w:val="uk-UA"/>
        </w:rPr>
      </w:pPr>
      <w:r w:rsidRPr="00445390">
        <w:rPr>
          <w:rStyle w:val="tlid-translation"/>
          <w:b/>
          <w:i/>
          <w:iCs/>
          <w:lang w:val="uk-UA"/>
        </w:rPr>
        <w:t>ЕТАП ВПРОВАДЖЕННЯ ПРОЕКТУ</w:t>
      </w:r>
    </w:p>
    <w:p w:rsidR="00216278" w:rsidRPr="00E10515" w:rsidRDefault="00A63EC2" w:rsidP="0099413E">
      <w:pPr>
        <w:spacing w:before="120" w:after="120"/>
        <w:jc w:val="both"/>
        <w:rPr>
          <w:lang w:val="uk-UA"/>
        </w:rPr>
      </w:pPr>
      <w:r w:rsidRPr="00E10515">
        <w:rPr>
          <w:rStyle w:val="tlid-translation"/>
          <w:i/>
          <w:iCs/>
          <w:lang w:val="uk-UA"/>
        </w:rPr>
        <w:t xml:space="preserve">Ключові </w:t>
      </w:r>
      <w:r w:rsidR="005C6413">
        <w:rPr>
          <w:rStyle w:val="tlid-translation"/>
          <w:i/>
          <w:lang w:val="uk-UA"/>
        </w:rPr>
        <w:t>проблемні питання</w:t>
      </w:r>
      <w:r w:rsidRPr="00E10515">
        <w:rPr>
          <w:rStyle w:val="tlid-translation"/>
          <w:i/>
          <w:iCs/>
          <w:lang w:val="uk-UA"/>
        </w:rPr>
        <w:t>:</w:t>
      </w:r>
    </w:p>
    <w:p w:rsidR="00C21870" w:rsidRPr="00C21870" w:rsidRDefault="00904888" w:rsidP="00C21870">
      <w:pPr>
        <w:numPr>
          <w:ilvl w:val="0"/>
          <w:numId w:val="13"/>
        </w:numPr>
        <w:tabs>
          <w:tab w:val="clear" w:pos="1680"/>
        </w:tabs>
        <w:spacing w:before="120" w:after="120"/>
        <w:ind w:left="851" w:hanging="425"/>
        <w:jc w:val="both"/>
        <w:rPr>
          <w:lang w:val="uk-UA"/>
        </w:rPr>
      </w:pPr>
      <w:r w:rsidRPr="00C21870">
        <w:rPr>
          <w:rStyle w:val="tlid-translation"/>
          <w:b/>
          <w:lang w:val="uk-UA"/>
        </w:rPr>
        <w:t xml:space="preserve">Недостатня </w:t>
      </w:r>
      <w:r w:rsidR="00A63EC2" w:rsidRPr="00C21870">
        <w:rPr>
          <w:rStyle w:val="tlid-translation"/>
          <w:b/>
          <w:lang w:val="uk-UA"/>
        </w:rPr>
        <w:t>спроможність</w:t>
      </w:r>
      <w:r w:rsidR="00505669">
        <w:rPr>
          <w:rStyle w:val="tlid-translation"/>
          <w:b/>
          <w:lang w:val="uk-UA"/>
        </w:rPr>
        <w:t xml:space="preserve"> з</w:t>
      </w:r>
      <w:r w:rsidR="00A63EC2" w:rsidRPr="00C21870">
        <w:rPr>
          <w:rStyle w:val="tlid-translation"/>
          <w:b/>
          <w:lang w:val="uk-UA"/>
        </w:rPr>
        <w:t xml:space="preserve"> управління проектами.</w:t>
      </w:r>
      <w:r w:rsidR="00A63EC2" w:rsidRPr="00C21870">
        <w:rPr>
          <w:rStyle w:val="tlid-translation"/>
          <w:lang w:val="uk-UA"/>
        </w:rPr>
        <w:t xml:space="preserve"> </w:t>
      </w:r>
      <w:r w:rsidR="006D4E55" w:rsidRPr="000005E4">
        <w:rPr>
          <w:rStyle w:val="tlid-translation"/>
          <w:lang w:val="uk-UA"/>
        </w:rPr>
        <w:t xml:space="preserve">Брак </w:t>
      </w:r>
      <w:r w:rsidR="00C676AA">
        <w:rPr>
          <w:rStyle w:val="tlid-translation"/>
          <w:lang w:val="uk-UA"/>
        </w:rPr>
        <w:t xml:space="preserve">кваліфікованих </w:t>
      </w:r>
      <w:r w:rsidR="00505669">
        <w:rPr>
          <w:rStyle w:val="tlid-translation"/>
          <w:lang w:val="uk-UA"/>
        </w:rPr>
        <w:t xml:space="preserve">людських </w:t>
      </w:r>
      <w:r w:rsidR="006D4E55" w:rsidRPr="000005E4">
        <w:rPr>
          <w:rStyle w:val="tlid-translation"/>
          <w:lang w:val="uk-UA"/>
        </w:rPr>
        <w:t xml:space="preserve">ресурсів в міністерствах (відповідальних виконавців) </w:t>
      </w:r>
      <w:r w:rsidR="00C21870" w:rsidRPr="000005E4">
        <w:rPr>
          <w:rStyle w:val="tlid-translation"/>
          <w:lang w:val="uk-UA"/>
        </w:rPr>
        <w:t>та</w:t>
      </w:r>
      <w:r w:rsidR="006D4E55" w:rsidRPr="000005E4">
        <w:rPr>
          <w:rStyle w:val="tlid-translation"/>
          <w:lang w:val="uk-UA"/>
        </w:rPr>
        <w:t xml:space="preserve"> не</w:t>
      </w:r>
      <w:r w:rsidR="00C676AA">
        <w:rPr>
          <w:rStyle w:val="tlid-translation"/>
          <w:lang w:val="uk-UA"/>
        </w:rPr>
        <w:t>стача</w:t>
      </w:r>
      <w:r w:rsidR="006D4E55" w:rsidRPr="000005E4">
        <w:rPr>
          <w:rStyle w:val="tlid-translation"/>
          <w:lang w:val="uk-UA"/>
        </w:rPr>
        <w:t xml:space="preserve"> досвідчених спеціалістів в групах управління проектів (PIU) створю</w:t>
      </w:r>
      <w:r w:rsidR="00C21870" w:rsidRPr="000005E4">
        <w:rPr>
          <w:rStyle w:val="tlid-translation"/>
          <w:lang w:val="uk-UA"/>
        </w:rPr>
        <w:t>ють</w:t>
      </w:r>
      <w:r w:rsidR="006D4E55" w:rsidRPr="000005E4">
        <w:rPr>
          <w:rStyle w:val="tlid-translation"/>
          <w:lang w:val="uk-UA"/>
        </w:rPr>
        <w:t xml:space="preserve"> суттєві затримки у реалізації проекту.</w:t>
      </w:r>
      <w:r w:rsidR="006D4E55" w:rsidRPr="00C21870">
        <w:rPr>
          <w:rStyle w:val="tlid-translation"/>
          <w:lang w:val="uk-UA"/>
        </w:rPr>
        <w:t xml:space="preserve"> </w:t>
      </w:r>
    </w:p>
    <w:p w:rsidR="00216278" w:rsidRDefault="00A63EC2" w:rsidP="00C21870">
      <w:pPr>
        <w:numPr>
          <w:ilvl w:val="0"/>
          <w:numId w:val="13"/>
        </w:numPr>
        <w:tabs>
          <w:tab w:val="clear" w:pos="1680"/>
        </w:tabs>
        <w:spacing w:before="120" w:after="120"/>
        <w:ind w:left="851" w:hanging="425"/>
        <w:jc w:val="both"/>
        <w:rPr>
          <w:rStyle w:val="tlid-translation"/>
          <w:lang w:val="uk-UA"/>
        </w:rPr>
      </w:pPr>
      <w:r w:rsidRPr="00445390">
        <w:rPr>
          <w:rStyle w:val="tlid-translation"/>
          <w:b/>
          <w:lang w:val="uk-UA"/>
        </w:rPr>
        <w:t xml:space="preserve">Складні процедури закупівлі. </w:t>
      </w:r>
      <w:r w:rsidR="00985E6C">
        <w:rPr>
          <w:rStyle w:val="tlid-translation"/>
          <w:lang w:val="uk-UA"/>
        </w:rPr>
        <w:t xml:space="preserve">Процедури тендерів із здійснення </w:t>
      </w:r>
      <w:proofErr w:type="spellStart"/>
      <w:r w:rsidR="00985E6C">
        <w:rPr>
          <w:rStyle w:val="tlid-translation"/>
          <w:lang w:val="uk-UA"/>
        </w:rPr>
        <w:t>закупівель</w:t>
      </w:r>
      <w:proofErr w:type="spellEnd"/>
      <w:r w:rsidRPr="00E10515">
        <w:rPr>
          <w:rStyle w:val="tlid-translation"/>
          <w:lang w:val="uk-UA"/>
        </w:rPr>
        <w:t xml:space="preserve"> </w:t>
      </w:r>
      <w:r w:rsidR="00215739" w:rsidRPr="00E10515">
        <w:rPr>
          <w:rStyle w:val="tlid-translation"/>
          <w:lang w:val="uk-UA"/>
        </w:rPr>
        <w:t xml:space="preserve">за правилами МФО </w:t>
      </w:r>
      <w:r w:rsidRPr="00E10515">
        <w:rPr>
          <w:rStyle w:val="tlid-translation"/>
          <w:lang w:val="uk-UA"/>
        </w:rPr>
        <w:t xml:space="preserve">є тривалими та складними, особливо </w:t>
      </w:r>
      <w:r w:rsidR="00985E6C">
        <w:rPr>
          <w:rStyle w:val="tlid-translation"/>
          <w:lang w:val="uk-UA"/>
        </w:rPr>
        <w:t>для проектів, які реалізовують</w:t>
      </w:r>
      <w:r w:rsidR="00C676AA">
        <w:rPr>
          <w:rStyle w:val="tlid-translation"/>
          <w:lang w:val="uk-UA"/>
        </w:rPr>
        <w:t>ся</w:t>
      </w:r>
      <w:r w:rsidR="00985E6C">
        <w:rPr>
          <w:rStyle w:val="tlid-translation"/>
          <w:lang w:val="uk-UA"/>
        </w:rPr>
        <w:t xml:space="preserve"> </w:t>
      </w:r>
      <w:r w:rsidRPr="00E10515">
        <w:rPr>
          <w:rStyle w:val="tlid-translation"/>
          <w:lang w:val="uk-UA"/>
        </w:rPr>
        <w:t xml:space="preserve">на регіональному рівні. Складність тендерних процедур призводить до затримок </w:t>
      </w:r>
      <w:r w:rsidR="00985E6C">
        <w:rPr>
          <w:rStyle w:val="tlid-translation"/>
          <w:lang w:val="uk-UA"/>
        </w:rPr>
        <w:t xml:space="preserve"> з підписанням </w:t>
      </w:r>
      <w:r w:rsidRPr="00E10515">
        <w:rPr>
          <w:rStyle w:val="tlid-translation"/>
          <w:lang w:val="uk-UA"/>
        </w:rPr>
        <w:t>контрактів</w:t>
      </w:r>
      <w:r w:rsidR="00985E6C">
        <w:rPr>
          <w:rStyle w:val="tlid-translation"/>
          <w:lang w:val="uk-UA"/>
        </w:rPr>
        <w:t xml:space="preserve"> та початком виконання заходів за проект</w:t>
      </w:r>
      <w:r w:rsidR="00C676AA">
        <w:rPr>
          <w:rStyle w:val="tlid-translation"/>
          <w:lang w:val="uk-UA"/>
        </w:rPr>
        <w:t>а</w:t>
      </w:r>
      <w:r w:rsidR="00985E6C">
        <w:rPr>
          <w:rStyle w:val="tlid-translation"/>
          <w:lang w:val="uk-UA"/>
        </w:rPr>
        <w:t>м</w:t>
      </w:r>
      <w:r w:rsidR="00C676AA">
        <w:rPr>
          <w:rStyle w:val="tlid-translation"/>
          <w:lang w:val="uk-UA"/>
        </w:rPr>
        <w:t>и</w:t>
      </w:r>
      <w:r w:rsidR="00985E6C">
        <w:rPr>
          <w:rStyle w:val="tlid-translation"/>
          <w:lang w:val="uk-UA"/>
        </w:rPr>
        <w:t xml:space="preserve"> МФО</w:t>
      </w:r>
      <w:r w:rsidRPr="00E10515">
        <w:rPr>
          <w:rStyle w:val="tlid-translation"/>
          <w:lang w:val="uk-UA"/>
        </w:rPr>
        <w:t>.</w:t>
      </w:r>
    </w:p>
    <w:p w:rsidR="00C21870" w:rsidRPr="00E10515" w:rsidRDefault="00C21870" w:rsidP="00BF7C87">
      <w:pPr>
        <w:numPr>
          <w:ilvl w:val="0"/>
          <w:numId w:val="13"/>
        </w:numPr>
        <w:tabs>
          <w:tab w:val="clear" w:pos="1680"/>
          <w:tab w:val="num" w:pos="851"/>
        </w:tabs>
        <w:spacing w:before="120" w:after="120"/>
        <w:ind w:left="851" w:hanging="425"/>
        <w:jc w:val="both"/>
        <w:rPr>
          <w:lang w:val="uk-UA"/>
        </w:rPr>
      </w:pPr>
      <w:r>
        <w:rPr>
          <w:b/>
          <w:lang w:val="uk-UA"/>
        </w:rPr>
        <w:t>Потреба перезатвердження тендерної документації у випадку перевищення ціни контракту над кошторисною ціною.</w:t>
      </w:r>
      <w:r>
        <w:rPr>
          <w:b/>
          <w:i/>
          <w:lang w:val="uk-UA"/>
        </w:rPr>
        <w:t xml:space="preserve"> </w:t>
      </w:r>
      <w:r w:rsidR="00985E6C">
        <w:rPr>
          <w:lang w:val="uk-UA"/>
        </w:rPr>
        <w:t>Відповідно до</w:t>
      </w:r>
      <w:r>
        <w:rPr>
          <w:lang w:val="uk-UA"/>
        </w:rPr>
        <w:t xml:space="preserve"> </w:t>
      </w:r>
      <w:r w:rsidR="0047256D">
        <w:rPr>
          <w:lang w:val="uk-UA"/>
        </w:rPr>
        <w:t>законодавства</w:t>
      </w:r>
      <w:r w:rsidRPr="00C21870">
        <w:rPr>
          <w:lang w:val="uk-UA"/>
        </w:rPr>
        <w:t xml:space="preserve"> </w:t>
      </w:r>
      <w:r w:rsidR="0047256D">
        <w:rPr>
          <w:lang w:val="uk-UA"/>
        </w:rPr>
        <w:t>про містобудівну діяльність, якщо ціна контракту за результатами тендеру перевищує кошторисну вартість тендерної документації, необхідно</w:t>
      </w:r>
      <w:r w:rsidR="00985E6C">
        <w:rPr>
          <w:lang w:val="uk-UA"/>
        </w:rPr>
        <w:t xml:space="preserve"> </w:t>
      </w:r>
      <w:r w:rsidR="0047256D">
        <w:rPr>
          <w:lang w:val="uk-UA"/>
        </w:rPr>
        <w:t>здійснити повторну</w:t>
      </w:r>
      <w:r w:rsidR="00BF7C87">
        <w:rPr>
          <w:lang w:val="uk-UA"/>
        </w:rPr>
        <w:t xml:space="preserve"> </w:t>
      </w:r>
      <w:r w:rsidR="0075195E">
        <w:rPr>
          <w:lang w:val="uk-UA"/>
        </w:rPr>
        <w:t>е</w:t>
      </w:r>
      <w:r w:rsidR="0075195E" w:rsidRPr="00BF7C87">
        <w:rPr>
          <w:lang w:val="uk-UA"/>
        </w:rPr>
        <w:t>кспертиз</w:t>
      </w:r>
      <w:r w:rsidR="0075195E">
        <w:rPr>
          <w:lang w:val="uk-UA"/>
        </w:rPr>
        <w:t xml:space="preserve">у </w:t>
      </w:r>
      <w:r w:rsidR="0047256D">
        <w:rPr>
          <w:lang w:val="uk-UA"/>
        </w:rPr>
        <w:t>тендерної</w:t>
      </w:r>
      <w:r w:rsidR="00BF7C87" w:rsidRPr="00BF7C87">
        <w:rPr>
          <w:lang w:val="uk-UA"/>
        </w:rPr>
        <w:t xml:space="preserve"> </w:t>
      </w:r>
      <w:r w:rsidR="0047256D">
        <w:rPr>
          <w:lang w:val="uk-UA"/>
        </w:rPr>
        <w:t xml:space="preserve">документації в </w:t>
      </w:r>
      <w:proofErr w:type="spellStart"/>
      <w:r w:rsidR="0047256D">
        <w:rPr>
          <w:lang w:val="uk-UA"/>
        </w:rPr>
        <w:t>Держбудекспертизі</w:t>
      </w:r>
      <w:proofErr w:type="spellEnd"/>
      <w:r w:rsidR="00BF7C87">
        <w:rPr>
          <w:lang w:val="uk-UA"/>
        </w:rPr>
        <w:t>.</w:t>
      </w:r>
    </w:p>
    <w:p w:rsidR="00216278" w:rsidRPr="008D0D9C" w:rsidRDefault="00A63EC2" w:rsidP="00C21870">
      <w:pPr>
        <w:numPr>
          <w:ilvl w:val="0"/>
          <w:numId w:val="13"/>
        </w:numPr>
        <w:tabs>
          <w:tab w:val="clear" w:pos="1680"/>
        </w:tabs>
        <w:spacing w:before="120" w:after="120"/>
        <w:ind w:left="851" w:hanging="425"/>
        <w:jc w:val="both"/>
        <w:rPr>
          <w:lang w:val="uk-UA"/>
        </w:rPr>
      </w:pPr>
      <w:r w:rsidRPr="00445390">
        <w:rPr>
          <w:rStyle w:val="tlid-translation"/>
          <w:b/>
          <w:lang w:val="uk-UA"/>
        </w:rPr>
        <w:t xml:space="preserve">Довга процедура відбору кінцевих </w:t>
      </w:r>
      <w:proofErr w:type="spellStart"/>
      <w:r w:rsidRPr="00445390">
        <w:rPr>
          <w:rStyle w:val="tlid-translation"/>
          <w:b/>
          <w:lang w:val="uk-UA"/>
        </w:rPr>
        <w:t>бенефіціарів</w:t>
      </w:r>
      <w:proofErr w:type="spellEnd"/>
      <w:r w:rsidRPr="00445390">
        <w:rPr>
          <w:rStyle w:val="tlid-translation"/>
          <w:b/>
          <w:lang w:val="uk-UA"/>
        </w:rPr>
        <w:t>, особливо для регіональних проектів.</w:t>
      </w:r>
      <w:r w:rsidRPr="00E10515">
        <w:rPr>
          <w:rStyle w:val="tlid-translation"/>
          <w:lang w:val="uk-UA"/>
        </w:rPr>
        <w:t xml:space="preserve"> У випадку, якщо </w:t>
      </w:r>
      <w:r w:rsidR="00215739" w:rsidRPr="00E10515">
        <w:rPr>
          <w:rStyle w:val="tlid-translation"/>
          <w:lang w:val="uk-UA"/>
        </w:rPr>
        <w:t xml:space="preserve">кінцевий </w:t>
      </w:r>
      <w:proofErr w:type="spellStart"/>
      <w:r w:rsidRPr="00E10515">
        <w:rPr>
          <w:rStyle w:val="tlid-translation"/>
          <w:lang w:val="uk-UA"/>
        </w:rPr>
        <w:t>бенефіціар</w:t>
      </w:r>
      <w:proofErr w:type="spellEnd"/>
      <w:r w:rsidRPr="00E10515">
        <w:rPr>
          <w:rStyle w:val="tlid-translation"/>
          <w:lang w:val="uk-UA"/>
        </w:rPr>
        <w:t xml:space="preserve"> не був обраний на початковій стадії, вибір фінальних </w:t>
      </w:r>
      <w:proofErr w:type="spellStart"/>
      <w:r w:rsidRPr="00E10515">
        <w:rPr>
          <w:rStyle w:val="tlid-translation"/>
          <w:lang w:val="uk-UA"/>
        </w:rPr>
        <w:t>бенефіціарів</w:t>
      </w:r>
      <w:proofErr w:type="spellEnd"/>
      <w:r w:rsidRPr="00E10515">
        <w:rPr>
          <w:rStyle w:val="tlid-translation"/>
          <w:lang w:val="uk-UA"/>
        </w:rPr>
        <w:t xml:space="preserve"> на етапі реалізації проекту займає багато часу і іноді вимагає рішення </w:t>
      </w:r>
      <w:r w:rsidR="00445390">
        <w:rPr>
          <w:rStyle w:val="tlid-translation"/>
          <w:lang w:val="uk-UA"/>
        </w:rPr>
        <w:t>У</w:t>
      </w:r>
      <w:r w:rsidRPr="00E10515">
        <w:rPr>
          <w:rStyle w:val="tlid-translation"/>
          <w:lang w:val="uk-UA"/>
        </w:rPr>
        <w:t>ряд</w:t>
      </w:r>
      <w:r w:rsidR="0075195E">
        <w:rPr>
          <w:rStyle w:val="tlid-translation"/>
          <w:lang w:val="uk-UA"/>
        </w:rPr>
        <w:t>у</w:t>
      </w:r>
      <w:r w:rsidRPr="00E10515">
        <w:rPr>
          <w:rStyle w:val="tlid-translation"/>
          <w:lang w:val="uk-UA"/>
        </w:rPr>
        <w:t xml:space="preserve"> або наказ</w:t>
      </w:r>
      <w:r w:rsidR="00445390">
        <w:rPr>
          <w:rStyle w:val="tlid-translation"/>
          <w:lang w:val="uk-UA"/>
        </w:rPr>
        <w:t>у</w:t>
      </w:r>
      <w:r w:rsidRPr="00E10515">
        <w:rPr>
          <w:rStyle w:val="tlid-translation"/>
          <w:lang w:val="uk-UA"/>
        </w:rPr>
        <w:t xml:space="preserve"> міністерства. Відповідно, підписання договорів про </w:t>
      </w:r>
      <w:proofErr w:type="spellStart"/>
      <w:r w:rsidRPr="00E10515">
        <w:rPr>
          <w:rStyle w:val="tlid-translation"/>
          <w:lang w:val="uk-UA"/>
        </w:rPr>
        <w:t>субкредитування</w:t>
      </w:r>
      <w:proofErr w:type="spellEnd"/>
      <w:r w:rsidRPr="00E10515">
        <w:rPr>
          <w:rStyle w:val="tlid-translation"/>
          <w:lang w:val="uk-UA"/>
        </w:rPr>
        <w:t xml:space="preserve"> також затрим</w:t>
      </w:r>
      <w:r w:rsidRPr="008D0D9C">
        <w:rPr>
          <w:rStyle w:val="tlid-translation"/>
          <w:lang w:val="uk-UA"/>
        </w:rPr>
        <w:t>ується.</w:t>
      </w:r>
    </w:p>
    <w:p w:rsidR="001E10D1" w:rsidRDefault="00A63EC2" w:rsidP="001E10D1">
      <w:pPr>
        <w:spacing w:before="120" w:after="120"/>
        <w:jc w:val="both"/>
        <w:rPr>
          <w:rStyle w:val="tlid-translation"/>
          <w:i/>
          <w:iCs/>
          <w:lang w:val="uk-UA"/>
        </w:rPr>
      </w:pPr>
      <w:r w:rsidRPr="00E10515">
        <w:rPr>
          <w:rStyle w:val="tlid-translation"/>
          <w:i/>
          <w:iCs/>
          <w:lang w:val="uk-UA"/>
        </w:rPr>
        <w:t>Можливі рішення:</w:t>
      </w:r>
    </w:p>
    <w:p w:rsidR="00216278" w:rsidRPr="0047256D" w:rsidRDefault="00A63EC2" w:rsidP="0099413E">
      <w:pPr>
        <w:numPr>
          <w:ilvl w:val="0"/>
          <w:numId w:val="14"/>
        </w:numPr>
        <w:spacing w:before="120" w:after="120"/>
        <w:ind w:left="851" w:hanging="425"/>
        <w:jc w:val="both"/>
        <w:rPr>
          <w:rStyle w:val="tlid-translation"/>
          <w:lang w:val="uk-UA"/>
        </w:rPr>
      </w:pPr>
      <w:r w:rsidRPr="00445390">
        <w:rPr>
          <w:rStyle w:val="tlid-translation"/>
          <w:b/>
          <w:lang w:val="uk-UA"/>
        </w:rPr>
        <w:t xml:space="preserve">Багаторівнева система моніторингу проекту. </w:t>
      </w:r>
      <w:r w:rsidR="00904888">
        <w:rPr>
          <w:rStyle w:val="tlid-translation"/>
          <w:lang w:val="uk-UA"/>
        </w:rPr>
        <w:t>Удосконалити</w:t>
      </w:r>
      <w:r w:rsidR="00904888" w:rsidRPr="00E10515">
        <w:rPr>
          <w:rStyle w:val="tlid-translation"/>
          <w:lang w:val="uk-UA"/>
        </w:rPr>
        <w:t xml:space="preserve"> </w:t>
      </w:r>
      <w:r w:rsidRPr="00E10515">
        <w:rPr>
          <w:rStyle w:val="tlid-translation"/>
          <w:lang w:val="uk-UA"/>
        </w:rPr>
        <w:t>багаторівневу систему моніторингу проект</w:t>
      </w:r>
      <w:r w:rsidR="00445390">
        <w:rPr>
          <w:rStyle w:val="tlid-translation"/>
          <w:lang w:val="uk-UA"/>
        </w:rPr>
        <w:t>ів</w:t>
      </w:r>
      <w:r w:rsidRPr="00E10515">
        <w:rPr>
          <w:rStyle w:val="tlid-translation"/>
          <w:lang w:val="uk-UA"/>
        </w:rPr>
        <w:t xml:space="preserve">, призначити </w:t>
      </w:r>
      <w:r w:rsidR="00E759AC">
        <w:rPr>
          <w:rStyle w:val="tlid-translation"/>
          <w:lang w:val="uk-UA"/>
        </w:rPr>
        <w:t>відповідальних</w:t>
      </w:r>
      <w:r w:rsidRPr="00E10515">
        <w:rPr>
          <w:rStyle w:val="tlid-translation"/>
          <w:lang w:val="uk-UA"/>
        </w:rPr>
        <w:t xml:space="preserve"> осіб / підрозділи для кожного проекту на рівні Мінфіну, галузе</w:t>
      </w:r>
      <w:r w:rsidR="00C07CC5">
        <w:rPr>
          <w:rStyle w:val="tlid-translation"/>
          <w:lang w:val="uk-UA"/>
        </w:rPr>
        <w:t xml:space="preserve">вого міністерства, </w:t>
      </w:r>
      <w:proofErr w:type="spellStart"/>
      <w:r w:rsidR="00C07CC5">
        <w:rPr>
          <w:rStyle w:val="tlid-translation"/>
          <w:lang w:val="uk-UA"/>
        </w:rPr>
        <w:t>бенефіціара</w:t>
      </w:r>
      <w:proofErr w:type="spellEnd"/>
      <w:r w:rsidR="00C07CC5">
        <w:rPr>
          <w:rStyle w:val="tlid-translation"/>
          <w:lang w:val="uk-UA"/>
        </w:rPr>
        <w:t xml:space="preserve"> та забезпечити </w:t>
      </w:r>
      <w:r w:rsidRPr="00E10515">
        <w:rPr>
          <w:rStyle w:val="tlid-translation"/>
          <w:lang w:val="uk-UA"/>
        </w:rPr>
        <w:t xml:space="preserve">надання </w:t>
      </w:r>
      <w:r w:rsidR="006029E1">
        <w:rPr>
          <w:rStyle w:val="tlid-translation"/>
          <w:lang w:val="uk-UA"/>
        </w:rPr>
        <w:t xml:space="preserve">керівництву </w:t>
      </w:r>
      <w:r w:rsidR="00C07CC5">
        <w:rPr>
          <w:rStyle w:val="tlid-translation"/>
          <w:lang w:val="uk-UA"/>
        </w:rPr>
        <w:t>регулярних</w:t>
      </w:r>
      <w:r w:rsidR="00E759AC">
        <w:rPr>
          <w:rStyle w:val="tlid-translation"/>
          <w:lang w:val="uk-UA"/>
        </w:rPr>
        <w:t xml:space="preserve"> та якісних</w:t>
      </w:r>
      <w:r w:rsidR="00C07CC5">
        <w:rPr>
          <w:rStyle w:val="tlid-translation"/>
          <w:lang w:val="uk-UA"/>
        </w:rPr>
        <w:t xml:space="preserve"> звітів про стан виконання проектів</w:t>
      </w:r>
      <w:r w:rsidR="00FE78CC">
        <w:rPr>
          <w:rStyle w:val="tlid-translation"/>
          <w:lang w:val="uk-UA"/>
        </w:rPr>
        <w:t xml:space="preserve"> та своєчасного повідомлення про проблемні питання для оперативного реагування</w:t>
      </w:r>
      <w:r w:rsidRPr="00E10515">
        <w:rPr>
          <w:rStyle w:val="tlid-translation"/>
          <w:i/>
          <w:iCs/>
          <w:lang w:val="uk-UA"/>
        </w:rPr>
        <w:t xml:space="preserve">- з </w:t>
      </w:r>
      <w:r w:rsidR="00FA730A">
        <w:rPr>
          <w:rStyle w:val="tlid-translation"/>
          <w:i/>
          <w:iCs/>
          <w:lang w:val="uk-UA"/>
        </w:rPr>
        <w:t>лютого</w:t>
      </w:r>
      <w:r w:rsidR="00FA730A" w:rsidRPr="00E10515">
        <w:rPr>
          <w:rStyle w:val="tlid-translation"/>
          <w:i/>
          <w:iCs/>
          <w:lang w:val="uk-UA"/>
        </w:rPr>
        <w:t xml:space="preserve"> </w:t>
      </w:r>
      <w:r w:rsidR="00BB6980">
        <w:rPr>
          <w:rStyle w:val="tlid-translation"/>
          <w:i/>
          <w:iCs/>
          <w:lang w:val="uk-UA"/>
        </w:rPr>
        <w:t>2019</w:t>
      </w:r>
      <w:r w:rsidR="0022621B">
        <w:rPr>
          <w:rStyle w:val="tlid-translation"/>
          <w:i/>
          <w:iCs/>
          <w:lang w:val="uk-UA"/>
        </w:rPr>
        <w:t> </w:t>
      </w:r>
      <w:r w:rsidR="00BB6980">
        <w:rPr>
          <w:rStyle w:val="tlid-translation"/>
          <w:i/>
          <w:iCs/>
          <w:lang w:val="uk-UA"/>
        </w:rPr>
        <w:t>р</w:t>
      </w:r>
      <w:r w:rsidRPr="00E10515">
        <w:rPr>
          <w:rStyle w:val="tlid-translation"/>
          <w:i/>
          <w:iCs/>
          <w:lang w:val="uk-UA"/>
        </w:rPr>
        <w:t>.</w:t>
      </w:r>
    </w:p>
    <w:p w:rsidR="00C07CC5" w:rsidRPr="006029E1" w:rsidRDefault="0047256D" w:rsidP="00027C4E">
      <w:pPr>
        <w:numPr>
          <w:ilvl w:val="0"/>
          <w:numId w:val="14"/>
        </w:numPr>
        <w:spacing w:before="120" w:after="120"/>
        <w:ind w:left="851" w:hanging="425"/>
        <w:jc w:val="both"/>
        <w:rPr>
          <w:rStyle w:val="tlid-translation"/>
          <w:b/>
          <w:lang w:val="uk-UA"/>
        </w:rPr>
      </w:pPr>
      <w:r w:rsidRPr="00C07CC5">
        <w:rPr>
          <w:rStyle w:val="tlid-translation"/>
          <w:b/>
          <w:lang w:val="uk-UA"/>
        </w:rPr>
        <w:t xml:space="preserve">Порядок відбору кінцевих </w:t>
      </w:r>
      <w:proofErr w:type="spellStart"/>
      <w:r w:rsidRPr="00C07CC5">
        <w:rPr>
          <w:rStyle w:val="tlid-translation"/>
          <w:b/>
          <w:lang w:val="uk-UA"/>
        </w:rPr>
        <w:t>бенефіціарів</w:t>
      </w:r>
      <w:proofErr w:type="spellEnd"/>
      <w:r w:rsidRPr="00C07CC5">
        <w:rPr>
          <w:rStyle w:val="tlid-translation"/>
          <w:lang w:val="uk-UA"/>
        </w:rPr>
        <w:t xml:space="preserve">. </w:t>
      </w:r>
      <w:r w:rsidR="00964874">
        <w:rPr>
          <w:rStyle w:val="tlid-translation"/>
          <w:lang w:val="uk-UA"/>
        </w:rPr>
        <w:t xml:space="preserve">Унормувати процедуру та строки розробки порядку </w:t>
      </w:r>
      <w:r w:rsidR="006029E1">
        <w:rPr>
          <w:rStyle w:val="tlid-translation"/>
          <w:lang w:val="uk-UA"/>
        </w:rPr>
        <w:t>відбору кінц</w:t>
      </w:r>
      <w:r w:rsidR="00964874">
        <w:rPr>
          <w:rStyle w:val="tlid-translation"/>
          <w:lang w:val="uk-UA"/>
        </w:rPr>
        <w:t xml:space="preserve">евих </w:t>
      </w:r>
      <w:proofErr w:type="spellStart"/>
      <w:r w:rsidR="00964874">
        <w:rPr>
          <w:rStyle w:val="tlid-translation"/>
          <w:lang w:val="uk-UA"/>
        </w:rPr>
        <w:t>бенефіціарів</w:t>
      </w:r>
      <w:proofErr w:type="spellEnd"/>
      <w:r w:rsidR="00964874">
        <w:rPr>
          <w:rStyle w:val="tlid-translation"/>
          <w:lang w:val="uk-UA"/>
        </w:rPr>
        <w:t xml:space="preserve"> відповідальними виконавцями проектів </w:t>
      </w:r>
      <w:r w:rsidR="006029E1">
        <w:rPr>
          <w:rStyle w:val="tlid-translation"/>
          <w:lang w:val="uk-UA"/>
        </w:rPr>
        <w:t xml:space="preserve"> </w:t>
      </w:r>
      <w:r w:rsidR="006029E1" w:rsidRPr="00E10515">
        <w:rPr>
          <w:rStyle w:val="tlid-translation"/>
          <w:i/>
          <w:iCs/>
          <w:lang w:val="uk-UA"/>
        </w:rPr>
        <w:t xml:space="preserve">- </w:t>
      </w:r>
      <w:r w:rsidR="00C07CC5" w:rsidRPr="006029E1">
        <w:rPr>
          <w:rStyle w:val="tlid-translation"/>
          <w:i/>
          <w:lang w:val="uk-UA"/>
        </w:rPr>
        <w:t>лютий 2019 р.</w:t>
      </w:r>
    </w:p>
    <w:p w:rsidR="003837C5" w:rsidRPr="00C07CC5" w:rsidRDefault="003837C5" w:rsidP="00027C4E">
      <w:pPr>
        <w:numPr>
          <w:ilvl w:val="0"/>
          <w:numId w:val="14"/>
        </w:numPr>
        <w:spacing w:before="120" w:after="120"/>
        <w:ind w:left="851" w:hanging="425"/>
        <w:jc w:val="both"/>
        <w:rPr>
          <w:rStyle w:val="tlid-translation"/>
          <w:b/>
          <w:lang w:val="ru-RU"/>
        </w:rPr>
      </w:pPr>
      <w:r w:rsidRPr="00C07CC5">
        <w:rPr>
          <w:rStyle w:val="tlid-translation"/>
          <w:b/>
          <w:lang w:val="uk-UA"/>
        </w:rPr>
        <w:t>Спрощення процедур затвердження проектів об’єктів будівництва.</w:t>
      </w:r>
      <w:r w:rsidRPr="00C07CC5">
        <w:rPr>
          <w:rStyle w:val="tlid-translation"/>
          <w:lang w:val="uk-UA"/>
        </w:rPr>
        <w:t xml:space="preserve"> Вжиття заходів щодо гармонізації процедур затвердження техніко-економічних обґрунтувань/проектів МФО за участю </w:t>
      </w:r>
      <w:proofErr w:type="spellStart"/>
      <w:r w:rsidR="00C07CC5">
        <w:rPr>
          <w:rStyle w:val="tlid-translation"/>
          <w:lang w:val="uk-UA"/>
        </w:rPr>
        <w:t>Держбудекспертизи</w:t>
      </w:r>
      <w:proofErr w:type="spellEnd"/>
      <w:r w:rsidRPr="00C07CC5">
        <w:rPr>
          <w:rStyle w:val="tlid-translation"/>
          <w:lang w:val="uk-UA"/>
        </w:rPr>
        <w:t xml:space="preserve">, Науково-технічної ради </w:t>
      </w:r>
      <w:proofErr w:type="spellStart"/>
      <w:r w:rsidRPr="00C07CC5">
        <w:rPr>
          <w:rStyle w:val="tlid-translation"/>
          <w:lang w:val="uk-UA"/>
        </w:rPr>
        <w:t>Мінрегіон</w:t>
      </w:r>
      <w:r w:rsidR="00BB6980" w:rsidRPr="00C07CC5">
        <w:rPr>
          <w:rStyle w:val="tlid-translation"/>
          <w:lang w:val="uk-UA"/>
        </w:rPr>
        <w:t>у</w:t>
      </w:r>
      <w:proofErr w:type="spellEnd"/>
      <w:r w:rsidR="00BB6980" w:rsidRPr="00C07CC5">
        <w:rPr>
          <w:rStyle w:val="tlid-translation"/>
          <w:lang w:val="uk-UA"/>
        </w:rPr>
        <w:t xml:space="preserve">, інших міністерств та Кабміну </w:t>
      </w:r>
      <w:r w:rsidR="00BB6980" w:rsidRPr="00C07CC5">
        <w:rPr>
          <w:rStyle w:val="tlid-translation"/>
          <w:i/>
          <w:lang w:val="uk-UA"/>
        </w:rPr>
        <w:t xml:space="preserve">– </w:t>
      </w:r>
      <w:r w:rsidR="004E1CBD" w:rsidRPr="00C07CC5">
        <w:rPr>
          <w:rStyle w:val="tlid-translation"/>
          <w:i/>
          <w:lang w:val="uk-UA"/>
        </w:rPr>
        <w:t xml:space="preserve">березень </w:t>
      </w:r>
      <w:r w:rsidR="00BB6980" w:rsidRPr="00C07CC5">
        <w:rPr>
          <w:rStyle w:val="tlid-translation"/>
          <w:i/>
          <w:lang w:val="uk-UA"/>
        </w:rPr>
        <w:t>2019 р.</w:t>
      </w:r>
    </w:p>
    <w:p w:rsidR="0022621B" w:rsidRDefault="00A63EC2" w:rsidP="0099413E">
      <w:pPr>
        <w:numPr>
          <w:ilvl w:val="0"/>
          <w:numId w:val="14"/>
        </w:numPr>
        <w:spacing w:before="120" w:after="120"/>
        <w:ind w:left="851" w:hanging="425"/>
        <w:jc w:val="both"/>
        <w:rPr>
          <w:rStyle w:val="tlid-translation"/>
          <w:i/>
          <w:iCs/>
          <w:lang w:val="uk-UA"/>
        </w:rPr>
      </w:pPr>
      <w:r w:rsidRPr="00445390">
        <w:rPr>
          <w:rStyle w:val="tlid-translation"/>
          <w:b/>
          <w:lang w:val="uk-UA"/>
        </w:rPr>
        <w:lastRenderedPageBreak/>
        <w:t xml:space="preserve">Регулярні огляди </w:t>
      </w:r>
      <w:r w:rsidR="00C07CC5">
        <w:rPr>
          <w:rStyle w:val="tlid-translation"/>
          <w:b/>
          <w:lang w:val="uk-UA"/>
        </w:rPr>
        <w:t xml:space="preserve">кредитних </w:t>
      </w:r>
      <w:r w:rsidRPr="00445390">
        <w:rPr>
          <w:rStyle w:val="tlid-translation"/>
          <w:b/>
          <w:lang w:val="uk-UA"/>
        </w:rPr>
        <w:t>портфел</w:t>
      </w:r>
      <w:r w:rsidR="00C07CC5">
        <w:rPr>
          <w:rStyle w:val="tlid-translation"/>
          <w:b/>
          <w:lang w:val="uk-UA"/>
        </w:rPr>
        <w:t>ів</w:t>
      </w:r>
      <w:r w:rsidRPr="00445390">
        <w:rPr>
          <w:rStyle w:val="tlid-translation"/>
          <w:b/>
          <w:lang w:val="uk-UA"/>
        </w:rPr>
        <w:t xml:space="preserve"> </w:t>
      </w:r>
      <w:r w:rsidR="00C07CC5">
        <w:rPr>
          <w:rStyle w:val="tlid-translation"/>
          <w:b/>
          <w:lang w:val="uk-UA"/>
        </w:rPr>
        <w:t>МФО</w:t>
      </w:r>
      <w:r w:rsidRPr="00445390">
        <w:rPr>
          <w:rStyle w:val="tlid-translation"/>
          <w:b/>
          <w:lang w:val="uk-UA"/>
        </w:rPr>
        <w:t xml:space="preserve">. </w:t>
      </w:r>
      <w:r w:rsidR="004031B9">
        <w:rPr>
          <w:rStyle w:val="tlid-translation"/>
          <w:lang w:val="uk-UA"/>
        </w:rPr>
        <w:t>Проводити</w:t>
      </w:r>
      <w:r w:rsidR="004031B9" w:rsidRPr="00E10515">
        <w:rPr>
          <w:rStyle w:val="tlid-translation"/>
          <w:lang w:val="uk-UA"/>
        </w:rPr>
        <w:t xml:space="preserve"> </w:t>
      </w:r>
      <w:r w:rsidRPr="00E10515">
        <w:rPr>
          <w:rStyle w:val="tlid-translation"/>
          <w:lang w:val="uk-UA"/>
        </w:rPr>
        <w:t xml:space="preserve">квартальні огляди кредитних портфелів з МФО, галузевими міністерствами та </w:t>
      </w:r>
      <w:proofErr w:type="spellStart"/>
      <w:r w:rsidRPr="00E10515">
        <w:rPr>
          <w:rStyle w:val="tlid-translation"/>
          <w:lang w:val="uk-UA"/>
        </w:rPr>
        <w:t>бенефіціарами</w:t>
      </w:r>
      <w:proofErr w:type="spellEnd"/>
      <w:r w:rsidRPr="00E10515">
        <w:rPr>
          <w:rStyle w:val="tlid-translation"/>
          <w:lang w:val="uk-UA"/>
        </w:rPr>
        <w:t xml:space="preserve">, щоб визначити </w:t>
      </w:r>
      <w:r w:rsidR="004031B9">
        <w:rPr>
          <w:rStyle w:val="tlid-translation"/>
          <w:lang w:val="uk-UA"/>
        </w:rPr>
        <w:t>перелік</w:t>
      </w:r>
      <w:r w:rsidR="004031B9" w:rsidRPr="00E10515">
        <w:rPr>
          <w:rStyle w:val="tlid-translation"/>
          <w:lang w:val="uk-UA"/>
        </w:rPr>
        <w:t xml:space="preserve"> </w:t>
      </w:r>
      <w:r w:rsidRPr="00E10515">
        <w:rPr>
          <w:rStyle w:val="tlid-translation"/>
          <w:lang w:val="uk-UA"/>
        </w:rPr>
        <w:t xml:space="preserve">заходів </w:t>
      </w:r>
      <w:r w:rsidR="004031B9">
        <w:rPr>
          <w:rStyle w:val="tlid-translation"/>
          <w:lang w:val="uk-UA"/>
        </w:rPr>
        <w:t xml:space="preserve">із підвищення ефективності співпраці </w:t>
      </w:r>
      <w:r w:rsidRPr="00E10515">
        <w:rPr>
          <w:rStyle w:val="tlid-translation"/>
          <w:lang w:val="uk-UA"/>
        </w:rPr>
        <w:t>для кожного учасника</w:t>
      </w:r>
      <w:r w:rsidR="00A17299">
        <w:rPr>
          <w:rStyle w:val="tlid-translation"/>
          <w:lang w:val="uk-UA"/>
        </w:rPr>
        <w:t>.</w:t>
      </w:r>
      <w:r w:rsidRPr="00E10515">
        <w:rPr>
          <w:rStyle w:val="tlid-translation"/>
          <w:i/>
          <w:iCs/>
          <w:lang w:val="uk-UA"/>
        </w:rPr>
        <w:t xml:space="preserve"> </w:t>
      </w:r>
      <w:r w:rsidRPr="00A17299">
        <w:rPr>
          <w:rStyle w:val="tlid-translation"/>
          <w:iCs/>
          <w:lang w:val="uk-UA"/>
        </w:rPr>
        <w:t>Світовий банк проводить такі огляди кожні півроку,  ЄІБ та ЄБРР не проводять таких регулярних оглядів</w:t>
      </w:r>
      <w:r w:rsidR="0022621B">
        <w:rPr>
          <w:rStyle w:val="tlid-translation"/>
          <w:i/>
          <w:iCs/>
          <w:lang w:val="uk-UA"/>
        </w:rPr>
        <w:t xml:space="preserve"> –</w:t>
      </w:r>
      <w:r w:rsidR="004A1B18">
        <w:rPr>
          <w:rStyle w:val="tlid-translation"/>
          <w:i/>
          <w:iCs/>
          <w:lang w:val="uk-UA"/>
        </w:rPr>
        <w:t xml:space="preserve"> </w:t>
      </w:r>
      <w:r w:rsidR="0022621B">
        <w:rPr>
          <w:rStyle w:val="tlid-translation"/>
          <w:i/>
          <w:iCs/>
          <w:lang w:val="uk-UA"/>
        </w:rPr>
        <w:t>з січня 2019 року</w:t>
      </w:r>
      <w:r w:rsidRPr="00E10515">
        <w:rPr>
          <w:rStyle w:val="tlid-translation"/>
          <w:i/>
          <w:iCs/>
          <w:lang w:val="uk-UA"/>
        </w:rPr>
        <w:t xml:space="preserve">. </w:t>
      </w:r>
    </w:p>
    <w:p w:rsidR="00A17299" w:rsidRDefault="00A63EC2" w:rsidP="00A17299">
      <w:pPr>
        <w:numPr>
          <w:ilvl w:val="0"/>
          <w:numId w:val="14"/>
        </w:numPr>
        <w:spacing w:before="120" w:after="120"/>
        <w:ind w:left="851" w:hanging="425"/>
        <w:jc w:val="both"/>
        <w:rPr>
          <w:lang w:val="uk-UA"/>
        </w:rPr>
      </w:pPr>
      <w:r w:rsidRPr="00CE436E">
        <w:rPr>
          <w:rStyle w:val="tlid-translation"/>
          <w:b/>
          <w:lang w:val="uk-UA"/>
        </w:rPr>
        <w:t>Модель делегування функцій.</w:t>
      </w:r>
      <w:r w:rsidRPr="00E10515">
        <w:rPr>
          <w:rStyle w:val="tlid-translation"/>
          <w:lang w:val="uk-UA"/>
        </w:rPr>
        <w:t xml:space="preserve"> Мінфіну та </w:t>
      </w:r>
      <w:r w:rsidR="00FE4C63">
        <w:rPr>
          <w:rStyle w:val="tlid-translation"/>
          <w:lang w:val="uk-UA"/>
        </w:rPr>
        <w:t>АТ «</w:t>
      </w:r>
      <w:r w:rsidRPr="00E10515">
        <w:rPr>
          <w:rStyle w:val="tlid-translation"/>
          <w:lang w:val="uk-UA"/>
        </w:rPr>
        <w:t>Укрексімбанк</w:t>
      </w:r>
      <w:r w:rsidR="00FE4C63">
        <w:rPr>
          <w:rStyle w:val="tlid-translation"/>
          <w:lang w:val="uk-UA"/>
        </w:rPr>
        <w:t>»</w:t>
      </w:r>
      <w:r w:rsidRPr="00E10515">
        <w:rPr>
          <w:rStyle w:val="tlid-translation"/>
          <w:lang w:val="uk-UA"/>
        </w:rPr>
        <w:t xml:space="preserve"> </w:t>
      </w:r>
      <w:r w:rsidR="004A1B18">
        <w:rPr>
          <w:rStyle w:val="tlid-translation"/>
          <w:lang w:val="uk-UA"/>
        </w:rPr>
        <w:t>розробити</w:t>
      </w:r>
      <w:r w:rsidRPr="00E10515">
        <w:rPr>
          <w:rStyle w:val="tlid-translation"/>
          <w:lang w:val="uk-UA"/>
        </w:rPr>
        <w:t xml:space="preserve"> модель можливого делегування </w:t>
      </w:r>
      <w:r w:rsidR="00FE4C63">
        <w:rPr>
          <w:rStyle w:val="tlid-translation"/>
          <w:lang w:val="uk-UA"/>
        </w:rPr>
        <w:t>АТ «</w:t>
      </w:r>
      <w:r w:rsidR="00C07CC5">
        <w:rPr>
          <w:rStyle w:val="tlid-translation"/>
          <w:lang w:val="uk-UA"/>
        </w:rPr>
        <w:t>Укрексімбанк</w:t>
      </w:r>
      <w:r w:rsidR="00FE4C63">
        <w:rPr>
          <w:rStyle w:val="tlid-translation"/>
          <w:lang w:val="uk-UA"/>
        </w:rPr>
        <w:t>»</w:t>
      </w:r>
      <w:r w:rsidR="00C07CC5">
        <w:rPr>
          <w:rStyle w:val="tlid-translation"/>
          <w:lang w:val="uk-UA"/>
        </w:rPr>
        <w:t xml:space="preserve"> </w:t>
      </w:r>
      <w:r w:rsidRPr="00E10515">
        <w:rPr>
          <w:rStyle w:val="tlid-translation"/>
          <w:lang w:val="uk-UA"/>
        </w:rPr>
        <w:t>функцій</w:t>
      </w:r>
      <w:r w:rsidR="004A1B18">
        <w:rPr>
          <w:rStyle w:val="tlid-translation"/>
          <w:lang w:val="uk-UA"/>
        </w:rPr>
        <w:t xml:space="preserve"> бек-офісу</w:t>
      </w:r>
      <w:r w:rsidRPr="00E10515">
        <w:rPr>
          <w:rStyle w:val="tlid-translation"/>
          <w:lang w:val="uk-UA"/>
        </w:rPr>
        <w:t xml:space="preserve">, наприклад, </w:t>
      </w:r>
      <w:r w:rsidR="00C07CC5">
        <w:rPr>
          <w:rStyle w:val="tlid-translation"/>
          <w:lang w:val="uk-UA"/>
        </w:rPr>
        <w:t>щодо</w:t>
      </w:r>
      <w:r w:rsidR="004031B9">
        <w:rPr>
          <w:rStyle w:val="tlid-translation"/>
          <w:lang w:val="uk-UA"/>
        </w:rPr>
        <w:t xml:space="preserve"> </w:t>
      </w:r>
      <w:r w:rsidRPr="00E10515">
        <w:rPr>
          <w:rStyle w:val="tlid-translation"/>
          <w:lang w:val="uk-UA"/>
        </w:rPr>
        <w:t xml:space="preserve">перевірки платіжних документів </w:t>
      </w:r>
      <w:proofErr w:type="spellStart"/>
      <w:r w:rsidRPr="00E10515">
        <w:rPr>
          <w:rStyle w:val="tlid-translation"/>
          <w:lang w:val="uk-UA"/>
        </w:rPr>
        <w:t>бенефіціар</w:t>
      </w:r>
      <w:r w:rsidR="00C07CC5">
        <w:rPr>
          <w:rStyle w:val="tlid-translation"/>
          <w:lang w:val="uk-UA"/>
        </w:rPr>
        <w:t>ів</w:t>
      </w:r>
      <w:proofErr w:type="spellEnd"/>
      <w:r w:rsidRPr="00E10515">
        <w:rPr>
          <w:rStyle w:val="tlid-translation"/>
          <w:lang w:val="uk-UA"/>
        </w:rPr>
        <w:t>, галузеви</w:t>
      </w:r>
      <w:r w:rsidR="00C07CC5">
        <w:rPr>
          <w:rStyle w:val="tlid-translation"/>
          <w:lang w:val="uk-UA"/>
        </w:rPr>
        <w:t>х</w:t>
      </w:r>
      <w:r w:rsidRPr="00E10515">
        <w:rPr>
          <w:rStyle w:val="tlid-translation"/>
          <w:lang w:val="uk-UA"/>
        </w:rPr>
        <w:t xml:space="preserve"> міністерств </w:t>
      </w:r>
      <w:r w:rsidRPr="00E10515">
        <w:rPr>
          <w:rStyle w:val="tlid-translation"/>
          <w:i/>
          <w:iCs/>
          <w:lang w:val="uk-UA"/>
        </w:rPr>
        <w:t xml:space="preserve">- </w:t>
      </w:r>
      <w:r w:rsidR="00A17299">
        <w:rPr>
          <w:rStyle w:val="tlid-translation"/>
          <w:i/>
          <w:iCs/>
          <w:lang w:val="uk-UA"/>
        </w:rPr>
        <w:t>лютий</w:t>
      </w:r>
      <w:r w:rsidRPr="00E10515">
        <w:rPr>
          <w:rStyle w:val="tlid-translation"/>
          <w:i/>
          <w:iCs/>
          <w:lang w:val="uk-UA"/>
        </w:rPr>
        <w:t xml:space="preserve"> 2019 року.</w:t>
      </w:r>
      <w:r w:rsidR="008D0D9C">
        <w:rPr>
          <w:rStyle w:val="tlid-translation"/>
          <w:i/>
          <w:iCs/>
          <w:lang w:val="uk-UA"/>
        </w:rPr>
        <w:t xml:space="preserve"> </w:t>
      </w:r>
    </w:p>
    <w:p w:rsidR="00A17299" w:rsidRDefault="00A63EC2" w:rsidP="00A17299">
      <w:pPr>
        <w:numPr>
          <w:ilvl w:val="0"/>
          <w:numId w:val="14"/>
        </w:numPr>
        <w:spacing w:before="120" w:after="120"/>
        <w:ind w:left="851" w:hanging="425"/>
        <w:jc w:val="both"/>
        <w:rPr>
          <w:rStyle w:val="tlid-translation"/>
          <w:lang w:val="uk-UA"/>
        </w:rPr>
      </w:pPr>
      <w:r w:rsidRPr="00A17299">
        <w:rPr>
          <w:rStyle w:val="tlid-translation"/>
          <w:b/>
          <w:lang w:val="uk-UA"/>
        </w:rPr>
        <w:t xml:space="preserve">Платформа </w:t>
      </w:r>
      <w:proofErr w:type="spellStart"/>
      <w:r w:rsidRPr="00A17299">
        <w:rPr>
          <w:rStyle w:val="tlid-translation"/>
          <w:b/>
          <w:lang w:val="uk-UA"/>
        </w:rPr>
        <w:t>Prozorro</w:t>
      </w:r>
      <w:proofErr w:type="spellEnd"/>
      <w:r w:rsidRPr="00A17299">
        <w:rPr>
          <w:rStyle w:val="tlid-translation"/>
          <w:b/>
          <w:lang w:val="uk-UA"/>
        </w:rPr>
        <w:t>.</w:t>
      </w:r>
      <w:r w:rsidRPr="00A17299">
        <w:rPr>
          <w:rStyle w:val="tlid-translation"/>
          <w:lang w:val="uk-UA"/>
        </w:rPr>
        <w:t xml:space="preserve"> Дослідити можливості платформи </w:t>
      </w:r>
      <w:proofErr w:type="spellStart"/>
      <w:r w:rsidRPr="00A17299">
        <w:rPr>
          <w:rStyle w:val="tlid-translation"/>
          <w:lang w:val="uk-UA"/>
        </w:rPr>
        <w:t>Prozorro</w:t>
      </w:r>
      <w:proofErr w:type="spellEnd"/>
      <w:r w:rsidRPr="00A17299">
        <w:rPr>
          <w:rStyle w:val="tlid-translation"/>
          <w:lang w:val="uk-UA"/>
        </w:rPr>
        <w:t xml:space="preserve"> для реалізації проектів</w:t>
      </w:r>
      <w:r w:rsidR="00C07CC5">
        <w:rPr>
          <w:rStyle w:val="tlid-translation"/>
          <w:lang w:val="uk-UA"/>
        </w:rPr>
        <w:t xml:space="preserve"> МФО</w:t>
      </w:r>
      <w:r w:rsidRPr="00A17299">
        <w:rPr>
          <w:rStyle w:val="tlid-translation"/>
          <w:lang w:val="uk-UA"/>
        </w:rPr>
        <w:t xml:space="preserve">, зокрема, для закупівлі товарів </w:t>
      </w:r>
      <w:r w:rsidRPr="00A17299">
        <w:rPr>
          <w:rStyle w:val="tlid-translation"/>
          <w:i/>
          <w:iCs/>
          <w:lang w:val="uk-UA"/>
        </w:rPr>
        <w:t>- організувати спільну зустріч з М</w:t>
      </w:r>
      <w:r w:rsidR="004031B9" w:rsidRPr="00A17299">
        <w:rPr>
          <w:rStyle w:val="tlid-translation"/>
          <w:i/>
          <w:iCs/>
          <w:lang w:val="uk-UA"/>
        </w:rPr>
        <w:t>іністерством економічного розвитку і торгівлі (М</w:t>
      </w:r>
      <w:r w:rsidRPr="00A17299">
        <w:rPr>
          <w:rStyle w:val="tlid-translation"/>
          <w:i/>
          <w:iCs/>
          <w:lang w:val="uk-UA"/>
        </w:rPr>
        <w:t>ЕРТ</w:t>
      </w:r>
      <w:r w:rsidR="004031B9" w:rsidRPr="00A17299">
        <w:rPr>
          <w:rStyle w:val="tlid-translation"/>
          <w:i/>
          <w:iCs/>
          <w:lang w:val="uk-UA"/>
        </w:rPr>
        <w:t>)</w:t>
      </w:r>
      <w:r w:rsidRPr="00A17299">
        <w:rPr>
          <w:rStyle w:val="tlid-translation"/>
          <w:i/>
          <w:iCs/>
          <w:lang w:val="uk-UA"/>
        </w:rPr>
        <w:t xml:space="preserve"> та МФО для обговорення можливостей використання платформи </w:t>
      </w:r>
      <w:proofErr w:type="spellStart"/>
      <w:r w:rsidRPr="00A17299">
        <w:rPr>
          <w:rStyle w:val="tlid-translation"/>
          <w:i/>
          <w:iCs/>
          <w:lang w:val="uk-UA"/>
        </w:rPr>
        <w:t>Prozorro</w:t>
      </w:r>
      <w:proofErr w:type="spellEnd"/>
      <w:r w:rsidRPr="00A17299">
        <w:rPr>
          <w:rStyle w:val="tlid-translation"/>
          <w:i/>
          <w:iCs/>
          <w:lang w:val="uk-UA"/>
        </w:rPr>
        <w:t xml:space="preserve"> для майбутніх проектів - квітень 2019 р.</w:t>
      </w:r>
    </w:p>
    <w:p w:rsidR="00A17299" w:rsidRDefault="003837C5" w:rsidP="00A17299">
      <w:pPr>
        <w:numPr>
          <w:ilvl w:val="0"/>
          <w:numId w:val="14"/>
        </w:numPr>
        <w:spacing w:before="120" w:after="120"/>
        <w:ind w:left="851" w:hanging="425"/>
        <w:jc w:val="both"/>
        <w:rPr>
          <w:rStyle w:val="tlid-translation"/>
          <w:lang w:val="uk-UA"/>
        </w:rPr>
      </w:pPr>
      <w:r w:rsidRPr="00A17299">
        <w:rPr>
          <w:rStyle w:val="tlid-translation"/>
          <w:b/>
          <w:lang w:val="uk-UA"/>
        </w:rPr>
        <w:t xml:space="preserve">Гармонізація національних будівельних стандартів. </w:t>
      </w:r>
      <w:r w:rsidRPr="00A17299">
        <w:rPr>
          <w:rStyle w:val="tlid-translation"/>
          <w:lang w:val="uk-UA"/>
        </w:rPr>
        <w:t>Гармонізувати національні стандарти будівництва з директивами ЄС та забезпечити використання ринкових цін</w:t>
      </w:r>
      <w:r w:rsidR="00AE28A3" w:rsidRPr="00A17299">
        <w:rPr>
          <w:rStyle w:val="tlid-translation"/>
          <w:lang w:val="uk-UA"/>
        </w:rPr>
        <w:t xml:space="preserve"> </w:t>
      </w:r>
      <w:r w:rsidR="00AE28A3" w:rsidRPr="00A17299">
        <w:rPr>
          <w:rStyle w:val="tlid-translation"/>
          <w:i/>
          <w:lang w:val="uk-UA"/>
        </w:rPr>
        <w:t>– вересень 2019 р.</w:t>
      </w:r>
    </w:p>
    <w:p w:rsidR="00A17299" w:rsidRDefault="003837C5" w:rsidP="00A17299">
      <w:pPr>
        <w:numPr>
          <w:ilvl w:val="0"/>
          <w:numId w:val="14"/>
        </w:numPr>
        <w:spacing w:before="120" w:after="120"/>
        <w:ind w:left="851" w:hanging="425"/>
        <w:jc w:val="both"/>
        <w:rPr>
          <w:rStyle w:val="tlid-translation"/>
          <w:lang w:val="uk-UA"/>
        </w:rPr>
      </w:pPr>
      <w:r w:rsidRPr="00A17299">
        <w:rPr>
          <w:rStyle w:val="tlid-translation"/>
          <w:b/>
          <w:lang w:val="uk-UA"/>
        </w:rPr>
        <w:t xml:space="preserve">Управління валютними ризиками. </w:t>
      </w:r>
      <w:r w:rsidRPr="00A17299">
        <w:rPr>
          <w:rStyle w:val="tlid-translation"/>
          <w:lang w:val="uk-UA"/>
        </w:rPr>
        <w:t>Розробити підходи та інструменти для мінімізації валютних ризиків за контрактами для проектів, що фінансуються МФО та</w:t>
      </w:r>
      <w:r w:rsidR="0075195E">
        <w:rPr>
          <w:rStyle w:val="tlid-translation"/>
          <w:lang w:val="uk-UA"/>
        </w:rPr>
        <w:t>,</w:t>
      </w:r>
      <w:r w:rsidRPr="00A17299">
        <w:rPr>
          <w:rStyle w:val="tlid-translation"/>
          <w:lang w:val="uk-UA"/>
        </w:rPr>
        <w:t xml:space="preserve"> </w:t>
      </w:r>
      <w:proofErr w:type="spellStart"/>
      <w:r w:rsidRPr="00A17299">
        <w:rPr>
          <w:rStyle w:val="tlid-translation"/>
          <w:lang w:val="uk-UA"/>
        </w:rPr>
        <w:t>відповідно</w:t>
      </w:r>
      <w:r w:rsidR="0075195E">
        <w:rPr>
          <w:rStyle w:val="tlid-translation"/>
          <w:lang w:val="uk-UA"/>
        </w:rPr>
        <w:t>,</w:t>
      </w:r>
      <w:r w:rsidRPr="00A17299">
        <w:rPr>
          <w:rStyle w:val="tlid-translation"/>
          <w:lang w:val="uk-UA"/>
        </w:rPr>
        <w:t>збільшення</w:t>
      </w:r>
      <w:proofErr w:type="spellEnd"/>
      <w:r w:rsidRPr="00A17299">
        <w:rPr>
          <w:rStyle w:val="tlid-translation"/>
          <w:lang w:val="uk-UA"/>
        </w:rPr>
        <w:t xml:space="preserve"> частки фін</w:t>
      </w:r>
      <w:r w:rsidR="00AE28A3" w:rsidRPr="00A17299">
        <w:rPr>
          <w:rStyle w:val="tlid-translation"/>
          <w:lang w:val="uk-UA"/>
        </w:rPr>
        <w:t xml:space="preserve">ансування в національній валюті - </w:t>
      </w:r>
      <w:r w:rsidRPr="00A17299">
        <w:rPr>
          <w:rStyle w:val="tlid-translation"/>
          <w:lang w:val="uk-UA"/>
        </w:rPr>
        <w:t xml:space="preserve"> </w:t>
      </w:r>
      <w:r w:rsidR="00AE28A3" w:rsidRPr="00A17299">
        <w:rPr>
          <w:rStyle w:val="tlid-translation"/>
          <w:i/>
          <w:lang w:val="uk-UA"/>
        </w:rPr>
        <w:t>липень</w:t>
      </w:r>
      <w:r w:rsidRPr="00A17299">
        <w:rPr>
          <w:rStyle w:val="tlid-translation"/>
          <w:i/>
          <w:lang w:val="uk-UA"/>
        </w:rPr>
        <w:t xml:space="preserve"> 2019 р.</w:t>
      </w:r>
    </w:p>
    <w:p w:rsidR="003837C5" w:rsidRPr="00A17299" w:rsidRDefault="003837C5" w:rsidP="00A17299">
      <w:pPr>
        <w:numPr>
          <w:ilvl w:val="0"/>
          <w:numId w:val="14"/>
        </w:numPr>
        <w:spacing w:before="120" w:after="120"/>
        <w:ind w:left="851" w:hanging="425"/>
        <w:jc w:val="both"/>
        <w:rPr>
          <w:rStyle w:val="tlid-translation"/>
          <w:lang w:val="uk-UA"/>
        </w:rPr>
      </w:pPr>
      <w:r w:rsidRPr="00A17299">
        <w:rPr>
          <w:rStyle w:val="tlid-translation"/>
          <w:b/>
          <w:lang w:val="uk-UA"/>
        </w:rPr>
        <w:t>Реєстр проектів МФО.</w:t>
      </w:r>
      <w:r w:rsidRPr="00A17299">
        <w:rPr>
          <w:rStyle w:val="tlid-translation"/>
          <w:lang w:val="uk-UA"/>
        </w:rPr>
        <w:t xml:space="preserve"> Створити відкритий реєстр проектів, фінансованих МФО</w:t>
      </w:r>
      <w:r w:rsidR="00C07CC5">
        <w:rPr>
          <w:rStyle w:val="tlid-translation"/>
          <w:lang w:val="uk-UA"/>
        </w:rPr>
        <w:t xml:space="preserve">, в якому регулярно висвітлювати </w:t>
      </w:r>
      <w:r w:rsidRPr="00A17299">
        <w:rPr>
          <w:rStyle w:val="tlid-translation"/>
          <w:lang w:val="uk-UA"/>
        </w:rPr>
        <w:t xml:space="preserve">статус </w:t>
      </w:r>
      <w:r w:rsidR="00C07CC5">
        <w:rPr>
          <w:rStyle w:val="tlid-translation"/>
          <w:lang w:val="uk-UA"/>
        </w:rPr>
        <w:t>впровадження проектів</w:t>
      </w:r>
      <w:r w:rsidRPr="00A17299">
        <w:rPr>
          <w:rStyle w:val="tlid-translation"/>
          <w:lang w:val="uk-UA"/>
        </w:rPr>
        <w:t xml:space="preserve">. Він буде служити розширеною платформою для відслідковування ефективності галузевих міністерств та </w:t>
      </w:r>
      <w:proofErr w:type="spellStart"/>
      <w:r w:rsidRPr="00A17299">
        <w:rPr>
          <w:rStyle w:val="tlid-translation"/>
          <w:lang w:val="uk-UA"/>
        </w:rPr>
        <w:t>бенефіціарів</w:t>
      </w:r>
      <w:proofErr w:type="spellEnd"/>
      <w:r w:rsidRPr="00A17299">
        <w:rPr>
          <w:rStyle w:val="tlid-translation"/>
          <w:lang w:val="uk-UA"/>
        </w:rPr>
        <w:t xml:space="preserve">, впровадження проекту та відображення рівня вибірки </w:t>
      </w:r>
      <w:r w:rsidRPr="00A17299">
        <w:rPr>
          <w:rStyle w:val="tlid-translation"/>
          <w:i/>
          <w:lang w:val="uk-UA"/>
        </w:rPr>
        <w:t xml:space="preserve">- червень 2019 </w:t>
      </w:r>
      <w:r w:rsidR="00AE28A3" w:rsidRPr="00A17299">
        <w:rPr>
          <w:rStyle w:val="tlid-translation"/>
          <w:i/>
          <w:lang w:val="uk-UA"/>
        </w:rPr>
        <w:t>р.</w:t>
      </w:r>
    </w:p>
    <w:p w:rsidR="00A63EC2" w:rsidRPr="006D4E55" w:rsidRDefault="004A1B18" w:rsidP="00CE436E">
      <w:pPr>
        <w:keepNext/>
        <w:spacing w:before="240"/>
        <w:jc w:val="both"/>
        <w:rPr>
          <w:b/>
          <w:color w:val="FF0000"/>
          <w:lang w:val="uk-UA" w:eastAsia="uk-UA"/>
        </w:rPr>
      </w:pPr>
      <w:r>
        <w:rPr>
          <w:b/>
          <w:lang w:val="uk-UA" w:eastAsia="uk-UA"/>
        </w:rPr>
        <w:t xml:space="preserve">Першочергові заходи в розрізі МФО </w:t>
      </w:r>
    </w:p>
    <w:p w:rsidR="00216278" w:rsidRPr="00CE436E" w:rsidRDefault="00A63EC2" w:rsidP="00CE436E">
      <w:pPr>
        <w:spacing w:before="120" w:after="120" w:line="240" w:lineRule="auto"/>
        <w:jc w:val="both"/>
        <w:rPr>
          <w:lang w:val="uk-UA"/>
        </w:rPr>
      </w:pPr>
      <w:r w:rsidRPr="00E10515">
        <w:rPr>
          <w:rStyle w:val="tlid-translation"/>
          <w:lang w:val="uk-UA"/>
        </w:rPr>
        <w:t xml:space="preserve">З урахуванням </w:t>
      </w:r>
      <w:r w:rsidR="008E1A53">
        <w:rPr>
          <w:rStyle w:val="tlid-translation"/>
          <w:lang w:val="uk-UA"/>
        </w:rPr>
        <w:t>відмінностей у</w:t>
      </w:r>
      <w:r w:rsidR="008E1A53" w:rsidRPr="00E10515">
        <w:rPr>
          <w:rStyle w:val="tlid-translation"/>
          <w:lang w:val="uk-UA"/>
        </w:rPr>
        <w:t xml:space="preserve"> </w:t>
      </w:r>
      <w:r w:rsidRPr="00E10515">
        <w:rPr>
          <w:rStyle w:val="tlid-translation"/>
          <w:lang w:val="uk-UA"/>
        </w:rPr>
        <w:t>процедур</w:t>
      </w:r>
      <w:r w:rsidR="008E1A53">
        <w:rPr>
          <w:rStyle w:val="tlid-translation"/>
          <w:lang w:val="uk-UA"/>
        </w:rPr>
        <w:t>ах</w:t>
      </w:r>
      <w:r w:rsidRPr="00E10515">
        <w:rPr>
          <w:rStyle w:val="tlid-translation"/>
          <w:lang w:val="uk-UA"/>
        </w:rPr>
        <w:t xml:space="preserve"> МФО та обсяг</w:t>
      </w:r>
      <w:r w:rsidR="008E1A53">
        <w:rPr>
          <w:rStyle w:val="tlid-translation"/>
          <w:lang w:val="uk-UA"/>
        </w:rPr>
        <w:t>ах</w:t>
      </w:r>
      <w:r w:rsidRPr="00E10515">
        <w:rPr>
          <w:rStyle w:val="tlid-translation"/>
          <w:lang w:val="uk-UA"/>
        </w:rPr>
        <w:t xml:space="preserve"> проблем, Мінфін разом з МФО розробив </w:t>
      </w:r>
      <w:r w:rsidR="006A38D8" w:rsidRPr="006A38D8">
        <w:rPr>
          <w:rStyle w:val="tlid-translation"/>
          <w:lang w:val="uk-UA"/>
        </w:rPr>
        <w:t xml:space="preserve">специфічні кроки в розрізі </w:t>
      </w:r>
      <w:r w:rsidR="006A38D8">
        <w:rPr>
          <w:rStyle w:val="tlid-translation"/>
          <w:lang w:val="uk-UA"/>
        </w:rPr>
        <w:t xml:space="preserve">кожного </w:t>
      </w:r>
      <w:r w:rsidR="006A38D8" w:rsidRPr="006A38D8">
        <w:rPr>
          <w:rStyle w:val="tlid-translation"/>
          <w:lang w:val="uk-UA"/>
        </w:rPr>
        <w:t>МФО</w:t>
      </w:r>
      <w:r w:rsidRPr="00CE436E">
        <w:rPr>
          <w:rStyle w:val="tlid-translation"/>
          <w:lang w:val="uk-UA"/>
        </w:rPr>
        <w:t>.</w:t>
      </w:r>
    </w:p>
    <w:p w:rsidR="001E10D1" w:rsidRPr="00CE436E" w:rsidRDefault="00A63EC2" w:rsidP="008D0D9C">
      <w:pPr>
        <w:keepNext/>
        <w:tabs>
          <w:tab w:val="center" w:pos="4819"/>
        </w:tabs>
        <w:spacing w:before="240" w:after="120" w:line="240" w:lineRule="auto"/>
        <w:jc w:val="both"/>
        <w:rPr>
          <w:rStyle w:val="tlid-translation"/>
          <w:lang w:val="uk-UA"/>
        </w:rPr>
      </w:pPr>
      <w:r w:rsidRPr="00CE436E">
        <w:rPr>
          <w:rStyle w:val="tlid-translation"/>
          <w:b/>
          <w:lang w:val="uk-UA"/>
        </w:rPr>
        <w:t>ЄІБ</w:t>
      </w:r>
      <w:r w:rsidR="008D0D9C">
        <w:rPr>
          <w:rStyle w:val="tlid-translation"/>
          <w:b/>
          <w:lang w:val="uk-UA"/>
        </w:rPr>
        <w:tab/>
      </w:r>
    </w:p>
    <w:p w:rsidR="00CE436E" w:rsidRPr="00CE436E" w:rsidRDefault="00221FC1" w:rsidP="00CE436E">
      <w:pPr>
        <w:pStyle w:val="ac"/>
        <w:numPr>
          <w:ilvl w:val="0"/>
          <w:numId w:val="17"/>
        </w:numPr>
        <w:spacing w:after="0" w:line="276" w:lineRule="auto"/>
        <w:jc w:val="both"/>
        <w:rPr>
          <w:lang w:val="uk-UA"/>
        </w:rPr>
      </w:pPr>
      <w:r>
        <w:rPr>
          <w:b/>
          <w:lang w:val="uk-UA"/>
        </w:rPr>
        <w:t>В</w:t>
      </w:r>
      <w:r w:rsidR="00CE436E" w:rsidRPr="00CE436E">
        <w:rPr>
          <w:b/>
          <w:lang w:val="uk-UA"/>
        </w:rPr>
        <w:t>несення до Фінансових угод формулювання щодо використання іноземної валюти</w:t>
      </w:r>
      <w:r w:rsidR="00CE436E" w:rsidRPr="00CE436E">
        <w:rPr>
          <w:lang w:val="uk-UA"/>
        </w:rPr>
        <w:t>. Застосування НБУ валютних обмежень до рахунків Мінфіну, відкритих в АТ «Укрексімбанк» (на які перераховуються кредитні кошти ЄІБ), створює проблеми з виплатами за контрактами та призводить до затримок у виконанні проекту. ЄІБ підготовлено поправку з метою внесення такого положення до 10 "старих" Фінансових / Гарантійних угод. Мінфіном здійсню</w:t>
      </w:r>
      <w:r w:rsidR="0075195E">
        <w:rPr>
          <w:lang w:val="uk-UA"/>
        </w:rPr>
        <w:t>ю</w:t>
      </w:r>
      <w:r w:rsidR="00CE436E" w:rsidRPr="00CE436E">
        <w:rPr>
          <w:lang w:val="uk-UA"/>
        </w:rPr>
        <w:t>ться активні кроки з метою щодо</w:t>
      </w:r>
      <w:r w:rsidR="00C07CC5">
        <w:rPr>
          <w:lang w:val="uk-UA"/>
        </w:rPr>
        <w:t xml:space="preserve"> забезпечення </w:t>
      </w:r>
      <w:r w:rsidR="00CE436E" w:rsidRPr="00CE436E">
        <w:rPr>
          <w:lang w:val="uk-UA"/>
        </w:rPr>
        <w:t xml:space="preserve">підписання проекту Листа про внесення змін </w:t>
      </w:r>
      <w:r w:rsidR="00CE436E" w:rsidRPr="00CE436E">
        <w:rPr>
          <w:rStyle w:val="tlid-translation"/>
          <w:lang w:val="uk-UA"/>
        </w:rPr>
        <w:t xml:space="preserve">- </w:t>
      </w:r>
      <w:r w:rsidR="00AE28A3">
        <w:rPr>
          <w:rStyle w:val="tlid-translation"/>
          <w:i/>
          <w:lang w:val="uk-UA"/>
        </w:rPr>
        <w:t>лютий 2019 р</w:t>
      </w:r>
      <w:r w:rsidR="00CE436E" w:rsidRPr="00CE436E">
        <w:rPr>
          <w:rStyle w:val="tlid-translation"/>
          <w:lang w:val="uk-UA"/>
        </w:rPr>
        <w:t>.</w:t>
      </w:r>
    </w:p>
    <w:p w:rsidR="00CE436E" w:rsidRPr="00CE436E" w:rsidRDefault="00AD6D77" w:rsidP="00CE436E">
      <w:pPr>
        <w:pStyle w:val="ac"/>
        <w:numPr>
          <w:ilvl w:val="0"/>
          <w:numId w:val="17"/>
        </w:numPr>
        <w:spacing w:after="0" w:line="276" w:lineRule="auto"/>
        <w:jc w:val="both"/>
        <w:rPr>
          <w:lang w:val="uk-UA"/>
        </w:rPr>
      </w:pPr>
      <w:r>
        <w:rPr>
          <w:b/>
          <w:lang w:val="uk-UA"/>
        </w:rPr>
        <w:t>П</w:t>
      </w:r>
      <w:r w:rsidR="00CE436E" w:rsidRPr="00CE436E">
        <w:rPr>
          <w:b/>
          <w:lang w:val="uk-UA"/>
        </w:rPr>
        <w:t xml:space="preserve">роцедура схвалення «за </w:t>
      </w:r>
      <w:r w:rsidR="000C244A">
        <w:rPr>
          <w:b/>
          <w:lang w:val="uk-UA"/>
        </w:rPr>
        <w:t>за</w:t>
      </w:r>
      <w:r w:rsidR="00CE436E" w:rsidRPr="00CE436E">
        <w:rPr>
          <w:b/>
          <w:lang w:val="uk-UA"/>
        </w:rPr>
        <w:t>мовчанням»</w:t>
      </w:r>
      <w:r w:rsidR="00CE436E" w:rsidRPr="00CE436E">
        <w:rPr>
          <w:lang w:val="uk-UA"/>
        </w:rPr>
        <w:t xml:space="preserve">. </w:t>
      </w:r>
      <w:r w:rsidR="00C07CC5">
        <w:rPr>
          <w:lang w:val="uk-UA"/>
        </w:rPr>
        <w:t>В</w:t>
      </w:r>
      <w:r w:rsidR="00CE436E" w:rsidRPr="00CE436E">
        <w:rPr>
          <w:lang w:val="uk-UA"/>
        </w:rPr>
        <w:t xml:space="preserve">ідповідно до положень Рамкової угоди між Україною та ЄІБ, Банк вимагає від Уряду України письмове підтвердження про не заперечення фінансування Банком операцій в приватному секторі. ЄІБ та Мінфіном буде підготовлено </w:t>
      </w:r>
      <w:r w:rsidR="000C244A">
        <w:rPr>
          <w:lang w:val="uk-UA"/>
        </w:rPr>
        <w:t>з</w:t>
      </w:r>
      <w:r w:rsidR="00CE436E" w:rsidRPr="00CE436E">
        <w:rPr>
          <w:lang w:val="uk-UA"/>
        </w:rPr>
        <w:t>міни до Договору між Україною та Європейським інвестиційним банком про співробітництво та діяльність Постійного представництва ЄІБ в Україні та Рамкової угоди між Україною та ЄІБ, з метою визначення Мінфін</w:t>
      </w:r>
      <w:r w:rsidR="000C244A">
        <w:rPr>
          <w:lang w:val="uk-UA"/>
        </w:rPr>
        <w:t>у</w:t>
      </w:r>
      <w:r w:rsidR="00CE436E" w:rsidRPr="00CE436E">
        <w:rPr>
          <w:lang w:val="uk-UA"/>
        </w:rPr>
        <w:t xml:space="preserve"> відповідальним за співпрацю з ЄІБ та </w:t>
      </w:r>
      <w:r w:rsidR="000C244A">
        <w:rPr>
          <w:lang w:val="uk-UA"/>
        </w:rPr>
        <w:t>внесення положення про схвалення «за за</w:t>
      </w:r>
      <w:r w:rsidR="00CE436E" w:rsidRPr="00CE436E">
        <w:rPr>
          <w:lang w:val="uk-UA"/>
        </w:rPr>
        <w:t xml:space="preserve">мовчанням» після закінчення 30 днів </w:t>
      </w:r>
      <w:r w:rsidR="00CE436E" w:rsidRPr="00CE436E">
        <w:rPr>
          <w:rStyle w:val="tlid-translation"/>
          <w:lang w:val="uk-UA"/>
        </w:rPr>
        <w:t xml:space="preserve">- </w:t>
      </w:r>
      <w:r w:rsidR="00AE28A3">
        <w:rPr>
          <w:rStyle w:val="tlid-translation"/>
          <w:i/>
          <w:lang w:val="uk-UA"/>
        </w:rPr>
        <w:t>лютий 2019 р</w:t>
      </w:r>
      <w:r w:rsidR="00CE436E" w:rsidRPr="00AE28A3">
        <w:rPr>
          <w:rStyle w:val="tlid-translation"/>
          <w:i/>
          <w:lang w:val="uk-UA"/>
        </w:rPr>
        <w:t>.</w:t>
      </w:r>
    </w:p>
    <w:p w:rsidR="00CE436E" w:rsidRPr="00CE436E" w:rsidRDefault="00CE436E" w:rsidP="00CE436E">
      <w:pPr>
        <w:pStyle w:val="ac"/>
        <w:numPr>
          <w:ilvl w:val="0"/>
          <w:numId w:val="17"/>
        </w:numPr>
        <w:spacing w:after="120" w:line="276" w:lineRule="auto"/>
        <w:jc w:val="both"/>
        <w:rPr>
          <w:i/>
          <w:lang w:val="uk-UA"/>
        </w:rPr>
      </w:pPr>
      <w:r w:rsidRPr="00CE436E">
        <w:rPr>
          <w:b/>
          <w:lang w:val="uk-UA"/>
        </w:rPr>
        <w:t>Кредити для муніципалітетів в українській гривні</w:t>
      </w:r>
      <w:r w:rsidRPr="00CE436E">
        <w:rPr>
          <w:lang w:val="uk-UA"/>
        </w:rPr>
        <w:t>. Між НБУ, ЄІБ та Мінфіном відбуваються дискусії щодо запров</w:t>
      </w:r>
      <w:r w:rsidR="000C244A">
        <w:rPr>
          <w:lang w:val="uk-UA"/>
        </w:rPr>
        <w:t>адження механізму операцій SWAP, п</w:t>
      </w:r>
      <w:r w:rsidRPr="00CE436E">
        <w:rPr>
          <w:rStyle w:val="tlid-translation"/>
          <w:lang w:val="uk-UA"/>
        </w:rPr>
        <w:t xml:space="preserve">родовжити обговорення з НБУ </w:t>
      </w:r>
      <w:r w:rsidR="000C244A">
        <w:rPr>
          <w:rStyle w:val="tlid-translation"/>
          <w:lang w:val="uk-UA"/>
        </w:rPr>
        <w:t xml:space="preserve">для прийняття </w:t>
      </w:r>
      <w:r w:rsidRPr="00CE436E">
        <w:rPr>
          <w:rStyle w:val="tlid-translation"/>
          <w:lang w:val="uk-UA"/>
        </w:rPr>
        <w:t xml:space="preserve"> рішення</w:t>
      </w:r>
      <w:r w:rsidR="000C244A">
        <w:rPr>
          <w:rStyle w:val="tlid-translation"/>
          <w:lang w:val="uk-UA"/>
        </w:rPr>
        <w:t xml:space="preserve"> – </w:t>
      </w:r>
      <w:r w:rsidR="000C244A" w:rsidRPr="000C244A">
        <w:rPr>
          <w:rStyle w:val="tlid-translation"/>
          <w:i/>
          <w:lang w:val="uk-UA"/>
        </w:rPr>
        <w:t>квітень 2019 р.</w:t>
      </w:r>
    </w:p>
    <w:p w:rsidR="00A63EC2" w:rsidRPr="00CE436E" w:rsidRDefault="008E1A53" w:rsidP="00CE436E">
      <w:pPr>
        <w:keepNext/>
        <w:spacing w:before="240" w:after="120" w:line="240" w:lineRule="auto"/>
        <w:jc w:val="both"/>
        <w:rPr>
          <w:b/>
          <w:smallCaps/>
          <w:lang w:eastAsia="uk-UA"/>
        </w:rPr>
      </w:pPr>
      <w:proofErr w:type="spellStart"/>
      <w:r w:rsidRPr="008E1A53">
        <w:rPr>
          <w:b/>
          <w:smallCaps/>
          <w:lang w:eastAsia="uk-UA"/>
        </w:rPr>
        <w:lastRenderedPageBreak/>
        <w:t>Світов</w:t>
      </w:r>
      <w:r>
        <w:rPr>
          <w:b/>
          <w:smallCaps/>
          <w:lang w:val="uk-UA" w:eastAsia="uk-UA"/>
        </w:rPr>
        <w:t>ий</w:t>
      </w:r>
      <w:proofErr w:type="spellEnd"/>
      <w:r w:rsidRPr="008E1A53">
        <w:rPr>
          <w:b/>
          <w:smallCaps/>
          <w:lang w:eastAsia="uk-UA"/>
        </w:rPr>
        <w:t xml:space="preserve"> </w:t>
      </w:r>
      <w:proofErr w:type="spellStart"/>
      <w:r w:rsidRPr="008E1A53">
        <w:rPr>
          <w:b/>
          <w:smallCaps/>
          <w:lang w:eastAsia="uk-UA"/>
        </w:rPr>
        <w:t>Банк</w:t>
      </w:r>
      <w:proofErr w:type="spellEnd"/>
    </w:p>
    <w:p w:rsidR="00CE436E" w:rsidRPr="008A196B" w:rsidRDefault="00CE436E" w:rsidP="00CE436E">
      <w:pPr>
        <w:pStyle w:val="ac"/>
        <w:numPr>
          <w:ilvl w:val="0"/>
          <w:numId w:val="18"/>
        </w:numPr>
        <w:spacing w:after="0" w:line="276" w:lineRule="auto"/>
        <w:jc w:val="both"/>
        <w:rPr>
          <w:lang w:val="uk-UA"/>
        </w:rPr>
      </w:pPr>
      <w:proofErr w:type="spellStart"/>
      <w:r w:rsidRPr="00CE436E">
        <w:rPr>
          <w:b/>
          <w:lang w:val="ru-RU"/>
        </w:rPr>
        <w:t>Електронна</w:t>
      </w:r>
      <w:proofErr w:type="spellEnd"/>
      <w:r w:rsidRPr="00F340F5">
        <w:rPr>
          <w:b/>
        </w:rPr>
        <w:t xml:space="preserve"> </w:t>
      </w:r>
      <w:proofErr w:type="spellStart"/>
      <w:r w:rsidRPr="00CE436E">
        <w:rPr>
          <w:b/>
          <w:lang w:val="ru-RU"/>
        </w:rPr>
        <w:t>вибірка</w:t>
      </w:r>
      <w:proofErr w:type="spellEnd"/>
      <w:r>
        <w:rPr>
          <w:b/>
          <w:lang w:val="en-US"/>
        </w:rPr>
        <w:t xml:space="preserve"> (e-</w:t>
      </w:r>
      <w:proofErr w:type="spellStart"/>
      <w:r>
        <w:rPr>
          <w:b/>
          <w:lang w:val="en-US"/>
        </w:rPr>
        <w:t>disbursment</w:t>
      </w:r>
      <w:proofErr w:type="spellEnd"/>
      <w:r>
        <w:rPr>
          <w:b/>
          <w:lang w:val="en-US"/>
        </w:rPr>
        <w:t>)</w:t>
      </w:r>
      <w:r w:rsidRPr="00F340F5">
        <w:t>.</w:t>
      </w:r>
      <w:r w:rsidR="00B44F0E" w:rsidRPr="008A196B">
        <w:t xml:space="preserve"> </w:t>
      </w:r>
      <w:proofErr w:type="spellStart"/>
      <w:r w:rsidR="00B44F0E" w:rsidRPr="00CE436E">
        <w:rPr>
          <w:lang w:val="ru-RU"/>
        </w:rPr>
        <w:t>Електронна</w:t>
      </w:r>
      <w:proofErr w:type="spellEnd"/>
      <w:r w:rsidR="00B44F0E" w:rsidRPr="00FE78CE">
        <w:t xml:space="preserve"> </w:t>
      </w:r>
      <w:proofErr w:type="spellStart"/>
      <w:r w:rsidR="00B44F0E" w:rsidRPr="00CE436E">
        <w:rPr>
          <w:lang w:val="ru-RU"/>
        </w:rPr>
        <w:t>вибірка</w:t>
      </w:r>
      <w:proofErr w:type="spellEnd"/>
      <w:r w:rsidR="00B44F0E" w:rsidRPr="00FE78CE">
        <w:t xml:space="preserve"> </w:t>
      </w:r>
      <w:proofErr w:type="spellStart"/>
      <w:r w:rsidR="00B44F0E" w:rsidRPr="00CE436E">
        <w:rPr>
          <w:lang w:val="ru-RU"/>
        </w:rPr>
        <w:t>коштів</w:t>
      </w:r>
      <w:proofErr w:type="spellEnd"/>
      <w:r w:rsidR="00B44F0E" w:rsidRPr="00FE78CE">
        <w:t xml:space="preserve"> </w:t>
      </w:r>
      <w:r w:rsidR="00B44F0E" w:rsidRPr="00CE436E">
        <w:rPr>
          <w:lang w:val="ru-RU"/>
        </w:rPr>
        <w:t>стане</w:t>
      </w:r>
      <w:r w:rsidR="00B44F0E" w:rsidRPr="00FE78CE">
        <w:t xml:space="preserve"> </w:t>
      </w:r>
      <w:proofErr w:type="spellStart"/>
      <w:r w:rsidR="00B44F0E" w:rsidRPr="00CE436E">
        <w:rPr>
          <w:lang w:val="ru-RU"/>
        </w:rPr>
        <w:t>обов</w:t>
      </w:r>
      <w:proofErr w:type="spellEnd"/>
      <w:r w:rsidR="00B44F0E" w:rsidRPr="00FE78CE">
        <w:t>'</w:t>
      </w:r>
      <w:proofErr w:type="spellStart"/>
      <w:r w:rsidR="00B44F0E" w:rsidRPr="00CE436E">
        <w:rPr>
          <w:lang w:val="ru-RU"/>
        </w:rPr>
        <w:t>язковою</w:t>
      </w:r>
      <w:proofErr w:type="spellEnd"/>
      <w:r w:rsidR="00B44F0E" w:rsidRPr="00FE78CE">
        <w:t xml:space="preserve"> </w:t>
      </w:r>
      <w:r w:rsidR="00B44F0E" w:rsidRPr="00CE436E">
        <w:rPr>
          <w:lang w:val="ru-RU"/>
        </w:rPr>
        <w:t>для</w:t>
      </w:r>
      <w:r w:rsidR="00B44F0E" w:rsidRPr="00FE78CE">
        <w:t xml:space="preserve"> </w:t>
      </w:r>
      <w:proofErr w:type="spellStart"/>
      <w:r w:rsidR="00B44F0E" w:rsidRPr="00CE436E">
        <w:rPr>
          <w:lang w:val="ru-RU"/>
        </w:rPr>
        <w:t>всіх</w:t>
      </w:r>
      <w:proofErr w:type="spellEnd"/>
      <w:r w:rsidR="00B44F0E" w:rsidRPr="00FE78CE">
        <w:t xml:space="preserve"> </w:t>
      </w:r>
      <w:proofErr w:type="spellStart"/>
      <w:r w:rsidR="00B44F0E" w:rsidRPr="00CE436E">
        <w:rPr>
          <w:lang w:val="ru-RU"/>
        </w:rPr>
        <w:t>проектів</w:t>
      </w:r>
      <w:proofErr w:type="spellEnd"/>
      <w:r w:rsidR="000C244A" w:rsidRPr="00FE78CE">
        <w:t xml:space="preserve"> </w:t>
      </w:r>
      <w:proofErr w:type="spellStart"/>
      <w:r w:rsidR="000C244A">
        <w:rPr>
          <w:lang w:val="ru-RU"/>
        </w:rPr>
        <w:t>Світового</w:t>
      </w:r>
      <w:proofErr w:type="spellEnd"/>
      <w:r w:rsidR="000C244A" w:rsidRPr="00FE78CE">
        <w:t xml:space="preserve"> </w:t>
      </w:r>
      <w:r w:rsidR="000C244A">
        <w:rPr>
          <w:lang w:val="ru-RU"/>
        </w:rPr>
        <w:t>банку</w:t>
      </w:r>
      <w:r w:rsidR="00B44F0E" w:rsidRPr="00FE78CE">
        <w:t xml:space="preserve"> </w:t>
      </w:r>
      <w:r w:rsidR="00B44F0E" w:rsidRPr="00CE436E">
        <w:rPr>
          <w:lang w:val="ru-RU"/>
        </w:rPr>
        <w:t>з</w:t>
      </w:r>
      <w:r w:rsidR="00B44F0E" w:rsidRPr="00FE78CE">
        <w:t xml:space="preserve"> 1 </w:t>
      </w:r>
      <w:proofErr w:type="spellStart"/>
      <w:r w:rsidR="00B44F0E" w:rsidRPr="009723FB">
        <w:rPr>
          <w:lang w:val="ru-RU"/>
        </w:rPr>
        <w:t>січня</w:t>
      </w:r>
      <w:proofErr w:type="spellEnd"/>
      <w:r w:rsidR="00B44F0E" w:rsidRPr="00FE78CE">
        <w:t xml:space="preserve"> 2019 </w:t>
      </w:r>
      <w:r w:rsidR="00B44F0E" w:rsidRPr="009723FB">
        <w:rPr>
          <w:lang w:val="ru-RU"/>
        </w:rPr>
        <w:t>р</w:t>
      </w:r>
      <w:r w:rsidR="00B44F0E" w:rsidRPr="00FE78CE">
        <w:t>.</w:t>
      </w:r>
      <w:r w:rsidR="00B44F0E" w:rsidRPr="00FE78CE">
        <w:rPr>
          <w:i/>
        </w:rPr>
        <w:t xml:space="preserve"> </w:t>
      </w:r>
      <w:r w:rsidR="000C244A">
        <w:rPr>
          <w:lang w:val="uk-UA"/>
        </w:rPr>
        <w:t>Необхідно завершити внесення</w:t>
      </w:r>
      <w:r w:rsidR="00B44F0E" w:rsidRPr="009723FB">
        <w:rPr>
          <w:lang w:val="uk-UA"/>
        </w:rPr>
        <w:t xml:space="preserve"> змін до договорів з відповідальними виконавцями та/або </w:t>
      </w:r>
      <w:proofErr w:type="spellStart"/>
      <w:r w:rsidR="00B44F0E" w:rsidRPr="009723FB">
        <w:rPr>
          <w:lang w:val="uk-UA"/>
        </w:rPr>
        <w:t>бенефіціарами</w:t>
      </w:r>
      <w:proofErr w:type="spellEnd"/>
      <w:r w:rsidR="00B44F0E" w:rsidRPr="009723FB">
        <w:rPr>
          <w:lang w:val="uk-UA"/>
        </w:rPr>
        <w:t xml:space="preserve"> </w:t>
      </w:r>
      <w:r w:rsidR="002A31BC">
        <w:rPr>
          <w:lang w:val="uk-UA"/>
        </w:rPr>
        <w:t>п</w:t>
      </w:r>
      <w:r w:rsidR="00B44F0E" w:rsidRPr="009723FB">
        <w:rPr>
          <w:lang w:val="uk-UA"/>
        </w:rPr>
        <w:t xml:space="preserve">роектів. </w:t>
      </w:r>
      <w:r w:rsidR="000C244A">
        <w:rPr>
          <w:lang w:val="uk-UA"/>
        </w:rPr>
        <w:t xml:space="preserve">Світовий банк готовий провести </w:t>
      </w:r>
      <w:r w:rsidR="00B44F0E">
        <w:rPr>
          <w:lang w:val="uk-UA"/>
        </w:rPr>
        <w:t xml:space="preserve">тренінги </w:t>
      </w:r>
      <w:r w:rsidR="00B44F0E" w:rsidRPr="008A196B">
        <w:rPr>
          <w:lang w:val="uk-UA"/>
        </w:rPr>
        <w:t xml:space="preserve">для </w:t>
      </w:r>
      <w:r w:rsidR="00B44F0E">
        <w:rPr>
          <w:lang w:val="uk-UA"/>
        </w:rPr>
        <w:t xml:space="preserve">заступників міністрів лінійних міністерств та </w:t>
      </w:r>
      <w:r w:rsidR="00B44F0E" w:rsidRPr="009723FB">
        <w:rPr>
          <w:lang w:val="uk-UA"/>
        </w:rPr>
        <w:t>співробітників ГУП з метою забезпечення безперешкодного запровадження електронної вибірки коштів</w:t>
      </w:r>
      <w:r w:rsidR="000C244A">
        <w:rPr>
          <w:lang w:val="uk-UA"/>
        </w:rPr>
        <w:t>.</w:t>
      </w:r>
      <w:r w:rsidR="008D0D9C" w:rsidRPr="00B44F0E">
        <w:rPr>
          <w:i/>
          <w:lang w:val="uk-UA"/>
        </w:rPr>
        <w:t xml:space="preserve"> </w:t>
      </w:r>
    </w:p>
    <w:p w:rsidR="001E10D1" w:rsidRPr="00CE436E" w:rsidRDefault="00A63EC2" w:rsidP="00CE436E">
      <w:pPr>
        <w:keepNext/>
        <w:spacing w:before="240" w:after="120" w:line="240" w:lineRule="auto"/>
        <w:jc w:val="both"/>
        <w:rPr>
          <w:b/>
          <w:smallCaps/>
          <w:lang w:eastAsia="uk-UA"/>
        </w:rPr>
      </w:pPr>
      <w:r w:rsidRPr="00CE436E">
        <w:rPr>
          <w:b/>
          <w:smallCaps/>
          <w:lang w:eastAsia="uk-UA"/>
        </w:rPr>
        <w:t>ЄБРР</w:t>
      </w:r>
    </w:p>
    <w:p w:rsidR="001E10D1" w:rsidRPr="003C30B7" w:rsidRDefault="00A63EC2" w:rsidP="00CE436E">
      <w:pPr>
        <w:pStyle w:val="ac"/>
        <w:numPr>
          <w:ilvl w:val="0"/>
          <w:numId w:val="19"/>
        </w:numPr>
        <w:spacing w:before="120" w:after="120" w:line="240" w:lineRule="auto"/>
        <w:jc w:val="both"/>
        <w:rPr>
          <w:lang w:val="uk-UA"/>
        </w:rPr>
      </w:pPr>
      <w:r w:rsidRPr="00CE436E">
        <w:rPr>
          <w:rStyle w:val="tlid-translation"/>
          <w:b/>
          <w:lang w:val="uk-UA"/>
        </w:rPr>
        <w:t>Кредити обласним державним адміністраці</w:t>
      </w:r>
      <w:r w:rsidR="00215739" w:rsidRPr="00CE436E">
        <w:rPr>
          <w:rStyle w:val="tlid-translation"/>
          <w:b/>
          <w:lang w:val="uk-UA"/>
        </w:rPr>
        <w:t>ям</w:t>
      </w:r>
      <w:r w:rsidRPr="00CE436E">
        <w:rPr>
          <w:rStyle w:val="tlid-translation"/>
          <w:b/>
          <w:lang w:val="uk-UA"/>
        </w:rPr>
        <w:t>.</w:t>
      </w:r>
      <w:r w:rsidRPr="008E1A53">
        <w:rPr>
          <w:rStyle w:val="tlid-translation"/>
          <w:lang w:val="uk-UA"/>
        </w:rPr>
        <w:t xml:space="preserve"> </w:t>
      </w:r>
      <w:r w:rsidR="00C32E8F">
        <w:rPr>
          <w:rStyle w:val="tlid-translation"/>
          <w:lang w:val="uk-UA"/>
        </w:rPr>
        <w:t xml:space="preserve">Верховною Радою України </w:t>
      </w:r>
      <w:r w:rsidRPr="008E1A53">
        <w:rPr>
          <w:rStyle w:val="tlid-translation"/>
          <w:lang w:val="uk-UA"/>
        </w:rPr>
        <w:t>схвал</w:t>
      </w:r>
      <w:r w:rsidR="00CE436E">
        <w:rPr>
          <w:rStyle w:val="tlid-translation"/>
          <w:lang w:val="uk-UA"/>
        </w:rPr>
        <w:t>ено</w:t>
      </w:r>
      <w:r w:rsidRPr="008E1A53">
        <w:rPr>
          <w:rStyle w:val="tlid-translation"/>
          <w:lang w:val="uk-UA"/>
        </w:rPr>
        <w:t xml:space="preserve"> зміни до Бюджетного кодексу (підготовлені Мінфіном), які передбачають право обласної адміністрації залучати кредити від МФО, що створило передумови для реалізації пілотного проекту з </w:t>
      </w:r>
      <w:r w:rsidR="00221FC1" w:rsidRPr="008E1A53">
        <w:rPr>
          <w:rStyle w:val="tlid-translation"/>
          <w:lang w:val="uk-UA"/>
        </w:rPr>
        <w:t>Полтав</w:t>
      </w:r>
      <w:r w:rsidR="00221FC1">
        <w:rPr>
          <w:rStyle w:val="tlid-translation"/>
          <w:lang w:val="uk-UA"/>
        </w:rPr>
        <w:t>ою</w:t>
      </w:r>
      <w:r w:rsidRPr="008E1A53">
        <w:rPr>
          <w:rStyle w:val="tlid-translation"/>
          <w:lang w:val="uk-UA"/>
        </w:rPr>
        <w:t>. Необхідні зміни до підзаконн</w:t>
      </w:r>
      <w:r w:rsidRPr="003C30B7">
        <w:rPr>
          <w:rStyle w:val="tlid-translation"/>
          <w:lang w:val="uk-UA"/>
        </w:rPr>
        <w:t xml:space="preserve">их актів будуть </w:t>
      </w:r>
      <w:r w:rsidR="004A1B18">
        <w:rPr>
          <w:rStyle w:val="tlid-translation"/>
          <w:lang w:val="uk-UA"/>
        </w:rPr>
        <w:t xml:space="preserve">розроблені </w:t>
      </w:r>
      <w:r w:rsidRPr="003C30B7">
        <w:rPr>
          <w:rStyle w:val="tlid-translation"/>
          <w:lang w:val="uk-UA"/>
        </w:rPr>
        <w:t>Мініст</w:t>
      </w:r>
      <w:r w:rsidR="003C30B7">
        <w:rPr>
          <w:rStyle w:val="tlid-translation"/>
          <w:lang w:val="uk-UA"/>
        </w:rPr>
        <w:t>ерством</w:t>
      </w:r>
      <w:r w:rsidRPr="003C30B7">
        <w:rPr>
          <w:rStyle w:val="tlid-translation"/>
          <w:lang w:val="uk-UA"/>
        </w:rPr>
        <w:t xml:space="preserve"> - </w:t>
      </w:r>
      <w:r w:rsidRPr="00AE28A3">
        <w:rPr>
          <w:rStyle w:val="tlid-translation"/>
          <w:i/>
          <w:lang w:val="uk-UA"/>
        </w:rPr>
        <w:t>квітень 2019 р</w:t>
      </w:r>
      <w:r w:rsidRPr="003C30B7">
        <w:rPr>
          <w:rStyle w:val="tlid-translation"/>
          <w:lang w:val="uk-UA"/>
        </w:rPr>
        <w:t>.</w:t>
      </w:r>
    </w:p>
    <w:p w:rsidR="00216278" w:rsidRDefault="00A63EC2" w:rsidP="00221FC1">
      <w:pPr>
        <w:pStyle w:val="ac"/>
        <w:numPr>
          <w:ilvl w:val="0"/>
          <w:numId w:val="19"/>
        </w:numPr>
        <w:spacing w:before="120" w:after="120" w:line="240" w:lineRule="auto"/>
        <w:jc w:val="both"/>
        <w:rPr>
          <w:rStyle w:val="tlid-translation"/>
          <w:lang w:val="uk-UA"/>
        </w:rPr>
      </w:pPr>
      <w:r w:rsidRPr="00221FC1">
        <w:rPr>
          <w:rStyle w:val="tlid-translation"/>
          <w:b/>
          <w:lang w:val="uk-UA"/>
        </w:rPr>
        <w:t>Процес схвалення проекту</w:t>
      </w:r>
      <w:r w:rsidR="00215739" w:rsidRPr="00221FC1">
        <w:rPr>
          <w:rStyle w:val="tlid-translation"/>
          <w:b/>
          <w:lang w:val="uk-UA"/>
        </w:rPr>
        <w:t xml:space="preserve"> будівництва</w:t>
      </w:r>
      <w:r w:rsidRPr="00221FC1">
        <w:rPr>
          <w:rStyle w:val="tlid-translation"/>
          <w:b/>
          <w:lang w:val="uk-UA"/>
        </w:rPr>
        <w:t>.</w:t>
      </w:r>
      <w:r w:rsidRPr="003C30B7">
        <w:rPr>
          <w:rStyle w:val="tlid-translation"/>
          <w:lang w:val="uk-UA"/>
        </w:rPr>
        <w:t xml:space="preserve"> Постановою КМУ №560 зараз вимагається схвалення Кабінетом Міністрів проекту та кошторису витрат на всі будіве</w:t>
      </w:r>
      <w:r w:rsidR="00C32E8F">
        <w:rPr>
          <w:rStyle w:val="tlid-translation"/>
          <w:lang w:val="uk-UA"/>
        </w:rPr>
        <w:t>льні проекти, що фінансуються за державні кошти</w:t>
      </w:r>
      <w:r w:rsidRPr="003C30B7">
        <w:rPr>
          <w:rStyle w:val="tlid-translation"/>
          <w:lang w:val="uk-UA"/>
        </w:rPr>
        <w:t>, вартістю понад 400 млн</w:t>
      </w:r>
      <w:r w:rsidRPr="008E1A53">
        <w:rPr>
          <w:rStyle w:val="tlid-translation"/>
          <w:lang w:val="uk-UA"/>
        </w:rPr>
        <w:t xml:space="preserve"> грн. Зміни, внесені в 2018 році, дозволили відповідним галузевим міністерствам схвалювати </w:t>
      </w:r>
      <w:r w:rsidR="005F37EA" w:rsidRPr="008E1A53">
        <w:rPr>
          <w:rStyle w:val="tlid-translation"/>
          <w:lang w:val="uk-UA"/>
        </w:rPr>
        <w:t xml:space="preserve">проекти будівництва в рамках </w:t>
      </w:r>
      <w:r w:rsidRPr="008E1A53">
        <w:rPr>
          <w:rStyle w:val="tlid-translation"/>
          <w:lang w:val="uk-UA"/>
        </w:rPr>
        <w:t>проектів МФО, які підтримуються рішеннями Кабміну. Мінфін ініцію</w:t>
      </w:r>
      <w:r w:rsidR="00221FC1">
        <w:rPr>
          <w:rStyle w:val="tlid-translation"/>
          <w:lang w:val="uk-UA"/>
        </w:rPr>
        <w:t xml:space="preserve">є </w:t>
      </w:r>
      <w:r w:rsidRPr="008E1A53">
        <w:rPr>
          <w:rStyle w:val="tlid-translation"/>
          <w:lang w:val="uk-UA"/>
        </w:rPr>
        <w:t xml:space="preserve">перегляд цього підходу щодо </w:t>
      </w:r>
      <w:r w:rsidR="00221FC1">
        <w:rPr>
          <w:rStyle w:val="tlid-translation"/>
          <w:lang w:val="uk-UA"/>
        </w:rPr>
        <w:t xml:space="preserve">місцевих </w:t>
      </w:r>
      <w:r w:rsidRPr="008E1A53">
        <w:rPr>
          <w:rStyle w:val="tlid-translation"/>
          <w:lang w:val="uk-UA"/>
        </w:rPr>
        <w:t>позик та гарантій</w:t>
      </w:r>
      <w:r w:rsidR="00221FC1">
        <w:rPr>
          <w:rStyle w:val="tlid-translation"/>
          <w:lang w:val="uk-UA"/>
        </w:rPr>
        <w:t xml:space="preserve"> </w:t>
      </w:r>
      <w:r w:rsidR="00221FC1" w:rsidRPr="00AE28A3">
        <w:rPr>
          <w:rStyle w:val="tlid-translation"/>
          <w:i/>
          <w:lang w:val="uk-UA"/>
        </w:rPr>
        <w:t>-</w:t>
      </w:r>
      <w:r w:rsidR="00AE28A3" w:rsidRPr="00AE28A3">
        <w:rPr>
          <w:rStyle w:val="tlid-translation"/>
          <w:i/>
          <w:lang w:val="uk-UA"/>
        </w:rPr>
        <w:t xml:space="preserve"> </w:t>
      </w:r>
      <w:r w:rsidR="00221FC1" w:rsidRPr="00AE28A3">
        <w:rPr>
          <w:rStyle w:val="tlid-translation"/>
          <w:i/>
          <w:lang w:val="uk-UA"/>
        </w:rPr>
        <w:t>б</w:t>
      </w:r>
      <w:r w:rsidRPr="00AE28A3">
        <w:rPr>
          <w:rStyle w:val="tlid-translation"/>
          <w:i/>
          <w:lang w:val="uk-UA"/>
        </w:rPr>
        <w:t>ерезень 2019 р.</w:t>
      </w:r>
    </w:p>
    <w:p w:rsidR="001E10D1" w:rsidRPr="00221FC1" w:rsidRDefault="00A63EC2" w:rsidP="00221FC1">
      <w:pPr>
        <w:keepNext/>
        <w:spacing w:before="240" w:after="120" w:line="240" w:lineRule="auto"/>
        <w:jc w:val="both"/>
        <w:rPr>
          <w:b/>
          <w:smallCaps/>
          <w:lang w:eastAsia="uk-UA"/>
        </w:rPr>
      </w:pPr>
      <w:proofErr w:type="spellStart"/>
      <w:r w:rsidRPr="00221FC1">
        <w:rPr>
          <w:b/>
          <w:smallCaps/>
          <w:lang w:eastAsia="uk-UA"/>
        </w:rPr>
        <w:t>KfW</w:t>
      </w:r>
      <w:proofErr w:type="spellEnd"/>
      <w:r w:rsidRPr="00221FC1">
        <w:rPr>
          <w:b/>
          <w:smallCaps/>
          <w:lang w:eastAsia="uk-UA"/>
        </w:rPr>
        <w:t xml:space="preserve"> </w:t>
      </w:r>
    </w:p>
    <w:p w:rsidR="001E10D1" w:rsidRPr="003C30B7" w:rsidRDefault="00C32E8F" w:rsidP="00C32E8F">
      <w:pPr>
        <w:pStyle w:val="ac"/>
        <w:numPr>
          <w:ilvl w:val="0"/>
          <w:numId w:val="20"/>
        </w:numPr>
        <w:spacing w:before="120" w:after="120" w:line="240" w:lineRule="auto"/>
        <w:jc w:val="both"/>
        <w:rPr>
          <w:lang w:val="uk-UA"/>
        </w:rPr>
      </w:pPr>
      <w:r>
        <w:rPr>
          <w:rStyle w:val="tlid-translation"/>
          <w:b/>
          <w:lang w:val="uk-UA"/>
        </w:rPr>
        <w:t>Незв’язаний кредит</w:t>
      </w:r>
      <w:r w:rsidR="00A63EC2" w:rsidRPr="008E1A53">
        <w:rPr>
          <w:rStyle w:val="tlid-translation"/>
          <w:lang w:val="uk-UA"/>
        </w:rPr>
        <w:t xml:space="preserve">: 150 млн євро </w:t>
      </w:r>
      <w:r>
        <w:rPr>
          <w:rStyle w:val="tlid-translation"/>
          <w:lang w:val="uk-UA"/>
        </w:rPr>
        <w:t xml:space="preserve">кредиту </w:t>
      </w:r>
      <w:r w:rsidR="00A63EC2" w:rsidRPr="008E1A53">
        <w:rPr>
          <w:rStyle w:val="tlid-translation"/>
          <w:lang w:val="uk-UA"/>
        </w:rPr>
        <w:t>не використовувались протягом декількох років. Мінфін</w:t>
      </w:r>
      <w:r>
        <w:rPr>
          <w:rStyle w:val="tlid-translation"/>
          <w:lang w:val="uk-UA"/>
        </w:rPr>
        <w:t xml:space="preserve"> проведе</w:t>
      </w:r>
      <w:r w:rsidR="003319AA">
        <w:rPr>
          <w:rStyle w:val="tlid-translation"/>
          <w:lang w:val="uk-UA"/>
        </w:rPr>
        <w:t xml:space="preserve"> </w:t>
      </w:r>
      <w:r>
        <w:rPr>
          <w:rStyle w:val="tlid-translation"/>
          <w:lang w:val="uk-UA"/>
        </w:rPr>
        <w:t xml:space="preserve">з </w:t>
      </w:r>
      <w:r w:rsidRPr="00C32E8F">
        <w:rPr>
          <w:rStyle w:val="tlid-translation"/>
          <w:lang w:val="uk-UA"/>
        </w:rPr>
        <w:t xml:space="preserve">KFW </w:t>
      </w:r>
      <w:r>
        <w:rPr>
          <w:rStyle w:val="tlid-translation"/>
          <w:lang w:val="uk-UA"/>
        </w:rPr>
        <w:t>консультації</w:t>
      </w:r>
      <w:r w:rsidR="00A63EC2" w:rsidRPr="008E1A53">
        <w:rPr>
          <w:rStyle w:val="tlid-translation"/>
          <w:lang w:val="uk-UA"/>
        </w:rPr>
        <w:t xml:space="preserve"> щодо </w:t>
      </w:r>
      <w:r w:rsidR="00221FC1">
        <w:rPr>
          <w:rStyle w:val="tlid-translation"/>
          <w:lang w:val="uk-UA"/>
        </w:rPr>
        <w:t>зміни</w:t>
      </w:r>
      <w:r w:rsidR="00221FC1" w:rsidRPr="008E1A53">
        <w:rPr>
          <w:rStyle w:val="tlid-translation"/>
          <w:lang w:val="uk-UA"/>
        </w:rPr>
        <w:t xml:space="preserve"> </w:t>
      </w:r>
      <w:r w:rsidR="00221FC1">
        <w:rPr>
          <w:rStyle w:val="tlid-translation"/>
          <w:lang w:val="uk-UA"/>
        </w:rPr>
        <w:t xml:space="preserve">призначення </w:t>
      </w:r>
      <w:r w:rsidR="00A63EC2" w:rsidRPr="008E1A53">
        <w:rPr>
          <w:rStyle w:val="tlid-translation"/>
          <w:lang w:val="uk-UA"/>
        </w:rPr>
        <w:t>цього кредит</w:t>
      </w:r>
      <w:r w:rsidR="003562EE">
        <w:rPr>
          <w:rStyle w:val="tlid-translation"/>
          <w:lang w:val="uk-UA"/>
        </w:rPr>
        <w:t>у, щоб розблокувати ці кошти</w:t>
      </w:r>
      <w:r>
        <w:rPr>
          <w:rStyle w:val="tlid-translation"/>
          <w:lang w:val="uk-UA"/>
        </w:rPr>
        <w:t xml:space="preserve"> </w:t>
      </w:r>
    </w:p>
    <w:p w:rsidR="00216278" w:rsidRPr="008E1A53" w:rsidRDefault="005F51CF" w:rsidP="00221FC1">
      <w:pPr>
        <w:pStyle w:val="ac"/>
        <w:numPr>
          <w:ilvl w:val="0"/>
          <w:numId w:val="20"/>
        </w:numPr>
        <w:spacing w:before="120" w:after="120" w:line="240" w:lineRule="auto"/>
        <w:jc w:val="both"/>
        <w:rPr>
          <w:rStyle w:val="tlid-translation"/>
          <w:lang w:val="uk-UA"/>
        </w:rPr>
      </w:pPr>
      <w:r w:rsidRPr="00221FC1">
        <w:rPr>
          <w:rStyle w:val="tlid-translation"/>
          <w:b/>
          <w:lang w:val="uk-UA"/>
        </w:rPr>
        <w:t xml:space="preserve">Регулювання </w:t>
      </w:r>
      <w:r w:rsidR="00A63EC2" w:rsidRPr="00221FC1">
        <w:rPr>
          <w:rStyle w:val="tlid-translation"/>
          <w:b/>
          <w:lang w:val="uk-UA"/>
        </w:rPr>
        <w:t>тарифів</w:t>
      </w:r>
      <w:r w:rsidR="00E52338">
        <w:rPr>
          <w:rStyle w:val="tlid-translation"/>
          <w:lang w:val="uk-UA"/>
        </w:rPr>
        <w:t>:</w:t>
      </w:r>
      <w:r w:rsidR="00A63EC2" w:rsidRPr="003C30B7">
        <w:rPr>
          <w:rStyle w:val="tlid-translation"/>
          <w:lang w:val="uk-UA"/>
        </w:rPr>
        <w:t xml:space="preserve"> Мінфін разом з МФО, </w:t>
      </w:r>
      <w:proofErr w:type="spellStart"/>
      <w:r w:rsidR="00A63EC2" w:rsidRPr="003C30B7">
        <w:rPr>
          <w:rStyle w:val="tlid-translation"/>
          <w:lang w:val="uk-UA"/>
        </w:rPr>
        <w:t>Мінрегіоном</w:t>
      </w:r>
      <w:proofErr w:type="spellEnd"/>
      <w:r w:rsidR="00A63EC2" w:rsidRPr="003C30B7">
        <w:rPr>
          <w:rStyle w:val="tlid-translation"/>
          <w:lang w:val="uk-UA"/>
        </w:rPr>
        <w:t xml:space="preserve"> та НКРЕКП (як регулят</w:t>
      </w:r>
      <w:r w:rsidR="00A63EC2" w:rsidRPr="008E1A53">
        <w:rPr>
          <w:rStyle w:val="tlid-translation"/>
          <w:lang w:val="uk-UA"/>
        </w:rPr>
        <w:t>ором) стимулюватиме детальне обговорення можливості перегляду тарифної системи.</w:t>
      </w:r>
    </w:p>
    <w:p w:rsidR="00216278" w:rsidRDefault="00216278">
      <w:pPr>
        <w:tabs>
          <w:tab w:val="left" w:pos="709"/>
        </w:tabs>
        <w:spacing w:before="120" w:after="120" w:line="240" w:lineRule="auto"/>
        <w:jc w:val="both"/>
        <w:rPr>
          <w:lang w:val="uk-UA"/>
        </w:rPr>
      </w:pPr>
    </w:p>
    <w:p w:rsidR="001A64AE" w:rsidRPr="008A196B" w:rsidRDefault="001A64AE">
      <w:pPr>
        <w:tabs>
          <w:tab w:val="left" w:pos="709"/>
        </w:tabs>
        <w:spacing w:before="120" w:after="120" w:line="240" w:lineRule="auto"/>
        <w:jc w:val="both"/>
        <w:rPr>
          <w:b/>
          <w:lang w:val="uk-UA"/>
        </w:rPr>
      </w:pPr>
      <w:r w:rsidRPr="008A196B">
        <w:rPr>
          <w:b/>
          <w:lang w:val="uk-UA"/>
        </w:rPr>
        <w:t>План заходів представлено у Додатку.</w:t>
      </w:r>
    </w:p>
    <w:p w:rsidR="00AD6D77" w:rsidRDefault="00AD6D77">
      <w:pPr>
        <w:tabs>
          <w:tab w:val="left" w:pos="709"/>
        </w:tabs>
        <w:spacing w:before="120" w:after="120" w:line="240" w:lineRule="auto"/>
        <w:jc w:val="both"/>
        <w:rPr>
          <w:lang w:val="uk-UA"/>
        </w:rPr>
      </w:pPr>
    </w:p>
    <w:p w:rsidR="00AB2DE0" w:rsidRDefault="00AB2DE0">
      <w:pPr>
        <w:tabs>
          <w:tab w:val="left" w:pos="709"/>
        </w:tabs>
        <w:spacing w:before="120" w:after="120" w:line="240" w:lineRule="auto"/>
        <w:ind w:left="5771" w:firstLine="708"/>
        <w:jc w:val="right"/>
        <w:rPr>
          <w:b/>
          <w:lang w:val="uk-UA"/>
        </w:rPr>
      </w:pPr>
    </w:p>
    <w:p w:rsidR="00AB2DE0" w:rsidRDefault="00AB2DE0">
      <w:pPr>
        <w:tabs>
          <w:tab w:val="left" w:pos="709"/>
        </w:tabs>
        <w:spacing w:before="120" w:after="120" w:line="240" w:lineRule="auto"/>
        <w:ind w:left="5771" w:firstLine="708"/>
        <w:jc w:val="right"/>
        <w:rPr>
          <w:b/>
          <w:lang w:val="uk-UA"/>
        </w:rPr>
      </w:pPr>
    </w:p>
    <w:p w:rsidR="00AB2DE0" w:rsidRDefault="00AB2DE0">
      <w:pPr>
        <w:tabs>
          <w:tab w:val="left" w:pos="709"/>
        </w:tabs>
        <w:spacing w:before="120" w:after="120" w:line="240" w:lineRule="auto"/>
        <w:ind w:left="5771" w:firstLine="708"/>
        <w:jc w:val="right"/>
        <w:rPr>
          <w:b/>
          <w:lang w:val="uk-UA"/>
        </w:rPr>
      </w:pPr>
    </w:p>
    <w:p w:rsidR="00AB2DE0" w:rsidRDefault="00AB2DE0">
      <w:pPr>
        <w:tabs>
          <w:tab w:val="left" w:pos="709"/>
        </w:tabs>
        <w:spacing w:before="120" w:after="120" w:line="240" w:lineRule="auto"/>
        <w:ind w:left="5771" w:firstLine="708"/>
        <w:jc w:val="right"/>
        <w:rPr>
          <w:b/>
          <w:lang w:val="uk-UA"/>
        </w:rPr>
      </w:pPr>
    </w:p>
    <w:p w:rsidR="00AB2DE0" w:rsidRDefault="00AB2DE0">
      <w:pPr>
        <w:tabs>
          <w:tab w:val="left" w:pos="709"/>
        </w:tabs>
        <w:spacing w:before="120" w:after="120" w:line="240" w:lineRule="auto"/>
        <w:ind w:left="5771" w:firstLine="708"/>
        <w:jc w:val="right"/>
        <w:rPr>
          <w:b/>
          <w:lang w:val="uk-UA"/>
        </w:rPr>
      </w:pPr>
    </w:p>
    <w:p w:rsidR="00A63EC2" w:rsidRPr="00BB6980" w:rsidRDefault="00A63EC2" w:rsidP="00BB6980">
      <w:pPr>
        <w:pageBreakBefore/>
        <w:tabs>
          <w:tab w:val="left" w:pos="709"/>
        </w:tabs>
        <w:spacing w:before="120" w:after="120" w:line="240" w:lineRule="auto"/>
        <w:ind w:left="5772" w:hanging="5772"/>
        <w:rPr>
          <w:b/>
          <w:sz w:val="28"/>
          <w:lang w:val="uk-UA"/>
        </w:rPr>
      </w:pPr>
      <w:r w:rsidRPr="00BB6980">
        <w:rPr>
          <w:b/>
          <w:sz w:val="28"/>
          <w:lang w:val="uk-UA"/>
        </w:rPr>
        <w:lastRenderedPageBreak/>
        <w:t xml:space="preserve">Додаток 1. </w:t>
      </w:r>
      <w:r w:rsidR="00F340F5" w:rsidRPr="00BB6980">
        <w:rPr>
          <w:b/>
          <w:sz w:val="28"/>
          <w:lang w:val="uk-UA"/>
        </w:rPr>
        <w:t>План</w:t>
      </w:r>
      <w:r w:rsidRPr="00BB6980">
        <w:rPr>
          <w:b/>
          <w:sz w:val="28"/>
          <w:lang w:val="uk-UA"/>
        </w:rPr>
        <w:t xml:space="preserve"> заходів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A63EC2" w:rsidRPr="00E10515">
        <w:tc>
          <w:tcPr>
            <w:tcW w:w="4814" w:type="dxa"/>
          </w:tcPr>
          <w:p w:rsidR="00A63EC2" w:rsidRPr="00E10515" w:rsidRDefault="00A63EC2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lang w:val="uk-UA"/>
              </w:rPr>
            </w:pPr>
            <w:r w:rsidRPr="00E10515">
              <w:rPr>
                <w:b/>
                <w:lang w:val="uk-UA"/>
              </w:rPr>
              <w:t>Ключові заходи</w:t>
            </w:r>
          </w:p>
        </w:tc>
        <w:tc>
          <w:tcPr>
            <w:tcW w:w="4815" w:type="dxa"/>
          </w:tcPr>
          <w:p w:rsidR="00A63EC2" w:rsidRPr="003B3622" w:rsidRDefault="008A196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lang w:val="uk-UA"/>
              </w:rPr>
            </w:pPr>
            <w:r w:rsidRPr="003B3622">
              <w:rPr>
                <w:b/>
                <w:lang w:val="uk-UA"/>
              </w:rPr>
              <w:t>Терміни виконання</w:t>
            </w:r>
          </w:p>
        </w:tc>
      </w:tr>
      <w:tr w:rsidR="00AB2DE0" w:rsidRPr="00BB6980">
        <w:tc>
          <w:tcPr>
            <w:tcW w:w="4814" w:type="dxa"/>
          </w:tcPr>
          <w:p w:rsidR="00AB2DE0" w:rsidRPr="00E10515" w:rsidRDefault="00964874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Компонент 0. Планування</w:t>
            </w:r>
            <w:r w:rsidR="00AB2DE0">
              <w:rPr>
                <w:b/>
                <w:lang w:val="uk-UA"/>
              </w:rPr>
              <w:t xml:space="preserve"> та </w:t>
            </w:r>
            <w:proofErr w:type="spellStart"/>
            <w:r w:rsidR="00AB2DE0">
              <w:rPr>
                <w:b/>
                <w:lang w:val="uk-UA"/>
              </w:rPr>
              <w:t>пріоритезація</w:t>
            </w:r>
            <w:proofErr w:type="spellEnd"/>
          </w:p>
        </w:tc>
        <w:tc>
          <w:tcPr>
            <w:tcW w:w="4815" w:type="dxa"/>
          </w:tcPr>
          <w:p w:rsidR="00AB2DE0" w:rsidRPr="00FF4524" w:rsidRDefault="00AB2DE0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</w:p>
        </w:tc>
      </w:tr>
      <w:tr w:rsidR="00AB2DE0" w:rsidRPr="00BB6980">
        <w:tc>
          <w:tcPr>
            <w:tcW w:w="4814" w:type="dxa"/>
          </w:tcPr>
          <w:p w:rsidR="00AB2DE0" w:rsidRPr="00BB6980" w:rsidRDefault="009B4615" w:rsidP="002A31BC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Розробити рекомендації щодо </w:t>
            </w:r>
            <w:r w:rsidR="002A31BC">
              <w:rPr>
                <w:lang w:val="uk-UA"/>
              </w:rPr>
              <w:t>залучення коштів</w:t>
            </w:r>
            <w:r>
              <w:rPr>
                <w:lang w:val="uk-UA"/>
              </w:rPr>
              <w:t xml:space="preserve"> МФО</w:t>
            </w:r>
            <w:r w:rsidR="002A31BC">
              <w:rPr>
                <w:lang w:val="uk-UA"/>
              </w:rPr>
              <w:t xml:space="preserve"> на реалізацію</w:t>
            </w:r>
            <w:r w:rsidRPr="00BB6980">
              <w:rPr>
                <w:lang w:val="ru-RU"/>
              </w:rPr>
              <w:t xml:space="preserve"> </w:t>
            </w:r>
            <w:r w:rsidR="002A31BC">
              <w:rPr>
                <w:lang w:val="uk-UA"/>
              </w:rPr>
              <w:t xml:space="preserve">пріоритетів </w:t>
            </w:r>
            <w:r w:rsidR="00F131FC">
              <w:rPr>
                <w:lang w:val="uk-UA"/>
              </w:rPr>
              <w:t xml:space="preserve">Уряду </w:t>
            </w:r>
            <w:r w:rsidR="00B17E06">
              <w:rPr>
                <w:lang w:val="uk-UA"/>
              </w:rPr>
              <w:t>(</w:t>
            </w:r>
            <w:r w:rsidR="00F131FC">
              <w:rPr>
                <w:lang w:val="uk-UA"/>
              </w:rPr>
              <w:t>разом з робочою групою СКМУ щодо залучення міжнародної допомоги для впровадження пріоритетних реформ</w:t>
            </w:r>
            <w:r w:rsidR="00B17E06">
              <w:rPr>
                <w:lang w:val="uk-UA"/>
              </w:rPr>
              <w:t>)</w:t>
            </w:r>
          </w:p>
        </w:tc>
        <w:tc>
          <w:tcPr>
            <w:tcW w:w="4815" w:type="dxa"/>
          </w:tcPr>
          <w:p w:rsidR="00AB2DE0" w:rsidRPr="00FF4524" w:rsidRDefault="009B4615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en-US"/>
              </w:rPr>
            </w:pPr>
            <w:r w:rsidRPr="00FF4524">
              <w:rPr>
                <w:lang w:val="uk-UA"/>
              </w:rPr>
              <w:t>Червень 2019 року</w:t>
            </w:r>
          </w:p>
        </w:tc>
      </w:tr>
      <w:tr w:rsidR="002A31BC" w:rsidRPr="00BB6980">
        <w:tc>
          <w:tcPr>
            <w:tcW w:w="4814" w:type="dxa"/>
          </w:tcPr>
          <w:p w:rsidR="002A31BC" w:rsidRDefault="002A31BC" w:rsidP="002A31BC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</w:t>
            </w:r>
            <w:r w:rsidRPr="00E10515">
              <w:rPr>
                <w:lang w:val="uk-UA"/>
              </w:rPr>
              <w:t>провадити каскадний підхід</w:t>
            </w:r>
            <w:r>
              <w:rPr>
                <w:lang w:val="uk-UA"/>
              </w:rPr>
              <w:t xml:space="preserve"> для </w:t>
            </w:r>
            <w:r w:rsidRPr="00E10515">
              <w:rPr>
                <w:lang w:val="uk-UA"/>
              </w:rPr>
              <w:t>оцінк</w:t>
            </w:r>
            <w:r>
              <w:rPr>
                <w:lang w:val="uk-UA"/>
              </w:rPr>
              <w:t>и</w:t>
            </w:r>
            <w:r w:rsidRPr="00E10515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та</w:t>
            </w:r>
            <w:r w:rsidRPr="00E10515">
              <w:rPr>
                <w:lang w:val="uk-UA"/>
              </w:rPr>
              <w:t xml:space="preserve"> відб</w:t>
            </w:r>
            <w:r>
              <w:rPr>
                <w:lang w:val="uk-UA"/>
              </w:rPr>
              <w:t>о</w:t>
            </w:r>
            <w:r w:rsidRPr="00E10515">
              <w:rPr>
                <w:lang w:val="uk-UA"/>
              </w:rPr>
              <w:t>р</w:t>
            </w:r>
            <w:r>
              <w:rPr>
                <w:lang w:val="uk-UA"/>
              </w:rPr>
              <w:t>ів</w:t>
            </w:r>
            <w:r w:rsidRPr="00E10515">
              <w:rPr>
                <w:lang w:val="uk-UA"/>
              </w:rPr>
              <w:t xml:space="preserve"> проектів</w:t>
            </w:r>
            <w:r>
              <w:rPr>
                <w:lang w:val="uk-UA"/>
              </w:rPr>
              <w:t xml:space="preserve"> МФО</w:t>
            </w:r>
          </w:p>
        </w:tc>
        <w:tc>
          <w:tcPr>
            <w:tcW w:w="4815" w:type="dxa"/>
          </w:tcPr>
          <w:p w:rsidR="002A31BC" w:rsidRPr="002A31BC" w:rsidRDefault="002A31BC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 w:rsidRPr="0040759C">
              <w:rPr>
                <w:lang w:val="uk-UA"/>
              </w:rPr>
              <w:t>Березень 2019 року</w:t>
            </w:r>
          </w:p>
        </w:tc>
      </w:tr>
      <w:tr w:rsidR="002A31BC" w:rsidRPr="00BB6980">
        <w:tc>
          <w:tcPr>
            <w:tcW w:w="4814" w:type="dxa"/>
          </w:tcPr>
          <w:p w:rsidR="002A31BC" w:rsidRDefault="002A31BC" w:rsidP="002A31BC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Забезпечити залучення</w:t>
            </w:r>
            <w:r w:rsidRPr="00E10515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адресної</w:t>
            </w:r>
            <w:r w:rsidRPr="00E10515">
              <w:rPr>
                <w:lang w:val="uk-UA"/>
              </w:rPr>
              <w:t xml:space="preserve"> технічн</w:t>
            </w:r>
            <w:r>
              <w:rPr>
                <w:lang w:val="uk-UA"/>
              </w:rPr>
              <w:t>ої</w:t>
            </w:r>
            <w:r w:rsidRPr="00E10515">
              <w:rPr>
                <w:lang w:val="uk-UA"/>
              </w:rPr>
              <w:t xml:space="preserve"> допомог</w:t>
            </w:r>
            <w:r>
              <w:rPr>
                <w:lang w:val="uk-UA"/>
              </w:rPr>
              <w:t>и</w:t>
            </w:r>
            <w:r w:rsidRPr="00E10515">
              <w:rPr>
                <w:lang w:val="uk-UA"/>
              </w:rPr>
              <w:t xml:space="preserve"> від МФО для підтримки проектів</w:t>
            </w:r>
            <w:r>
              <w:rPr>
                <w:lang w:val="uk-UA"/>
              </w:rPr>
              <w:t xml:space="preserve"> від моменту переговорів щодо ініціації проекту до підписання кредитних угод (розробка опису проекту, підготовка тендерної документації) </w:t>
            </w:r>
          </w:p>
        </w:tc>
        <w:tc>
          <w:tcPr>
            <w:tcW w:w="4815" w:type="dxa"/>
          </w:tcPr>
          <w:p w:rsidR="002A31BC" w:rsidRPr="0040759C" w:rsidRDefault="002A31BC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 w:rsidRPr="002B7948">
              <w:rPr>
                <w:lang w:val="uk-UA"/>
              </w:rPr>
              <w:t>Червень 2019 року</w:t>
            </w:r>
          </w:p>
        </w:tc>
      </w:tr>
      <w:tr w:rsidR="002A31BC" w:rsidRPr="00BB6980">
        <w:tc>
          <w:tcPr>
            <w:tcW w:w="4814" w:type="dxa"/>
          </w:tcPr>
          <w:p w:rsidR="002A31BC" w:rsidRPr="00E10515" w:rsidRDefault="002A31BC" w:rsidP="002A31BC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b/>
                <w:lang w:val="uk-UA"/>
              </w:rPr>
            </w:pPr>
            <w:r w:rsidRPr="00E10515">
              <w:rPr>
                <w:b/>
                <w:lang w:val="uk-UA"/>
              </w:rPr>
              <w:t xml:space="preserve">Компонент 1: </w:t>
            </w:r>
            <w:r>
              <w:rPr>
                <w:b/>
                <w:lang w:val="uk-UA"/>
              </w:rPr>
              <w:t>Координація та моніторинг</w:t>
            </w:r>
          </w:p>
        </w:tc>
        <w:tc>
          <w:tcPr>
            <w:tcW w:w="4815" w:type="dxa"/>
          </w:tcPr>
          <w:p w:rsidR="002A31BC" w:rsidRPr="008D0D9C" w:rsidRDefault="002A31BC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</w:p>
        </w:tc>
      </w:tr>
      <w:tr w:rsidR="002A31BC" w:rsidRPr="002A31BC">
        <w:tc>
          <w:tcPr>
            <w:tcW w:w="4814" w:type="dxa"/>
          </w:tcPr>
          <w:p w:rsidR="002A31BC" w:rsidRPr="00E10515" w:rsidRDefault="0094458D" w:rsidP="00E10D8F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>
              <w:rPr>
                <w:rStyle w:val="tlid-translation"/>
                <w:lang w:val="uk-UA"/>
              </w:rPr>
              <w:t xml:space="preserve">Проаналізувати наявну </w:t>
            </w:r>
            <w:r w:rsidRPr="00E10515">
              <w:rPr>
                <w:rStyle w:val="tlid-translation"/>
                <w:lang w:val="uk-UA"/>
              </w:rPr>
              <w:t>систему моніторингу проект</w:t>
            </w:r>
            <w:r>
              <w:rPr>
                <w:rStyle w:val="tlid-translation"/>
                <w:lang w:val="uk-UA"/>
              </w:rPr>
              <w:t>ів</w:t>
            </w:r>
            <w:r w:rsidRPr="00E10515">
              <w:rPr>
                <w:rStyle w:val="tlid-translation"/>
                <w:lang w:val="uk-UA"/>
              </w:rPr>
              <w:t xml:space="preserve">, призначити </w:t>
            </w:r>
            <w:r>
              <w:rPr>
                <w:rStyle w:val="tlid-translation"/>
                <w:lang w:val="uk-UA"/>
              </w:rPr>
              <w:t>відповідальних</w:t>
            </w:r>
            <w:r w:rsidRPr="00E10515">
              <w:rPr>
                <w:rStyle w:val="tlid-translation"/>
                <w:lang w:val="uk-UA"/>
              </w:rPr>
              <w:t xml:space="preserve"> осіб / підрозділи для кожного проекту на рівні Мінфіну, галузе</w:t>
            </w:r>
            <w:r>
              <w:rPr>
                <w:rStyle w:val="tlid-translation"/>
                <w:lang w:val="uk-UA"/>
              </w:rPr>
              <w:t xml:space="preserve">вого міністерства, </w:t>
            </w:r>
            <w:proofErr w:type="spellStart"/>
            <w:r>
              <w:rPr>
                <w:rStyle w:val="tlid-translation"/>
                <w:lang w:val="uk-UA"/>
              </w:rPr>
              <w:t>бенефіціара</w:t>
            </w:r>
            <w:proofErr w:type="spellEnd"/>
          </w:p>
        </w:tc>
        <w:tc>
          <w:tcPr>
            <w:tcW w:w="4815" w:type="dxa"/>
          </w:tcPr>
          <w:p w:rsidR="002A31BC" w:rsidRDefault="0094458D" w:rsidP="00E10D8F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  <w:r w:rsidRPr="00FF4524">
              <w:rPr>
                <w:lang w:val="uk-UA"/>
              </w:rPr>
              <w:t>Січень 2019 року</w:t>
            </w:r>
          </w:p>
        </w:tc>
      </w:tr>
      <w:tr w:rsidR="002A31BC" w:rsidRPr="002A31BC">
        <w:tc>
          <w:tcPr>
            <w:tcW w:w="4814" w:type="dxa"/>
          </w:tcPr>
          <w:p w:rsidR="0094458D" w:rsidRDefault="002A31BC" w:rsidP="0094458D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rStyle w:val="tlid-translation"/>
                <w:lang w:val="uk-UA"/>
              </w:rPr>
            </w:pPr>
            <w:r>
              <w:rPr>
                <w:rStyle w:val="tlid-translation"/>
                <w:lang w:val="uk-UA"/>
              </w:rPr>
              <w:t xml:space="preserve">Забезпечити </w:t>
            </w:r>
            <w:r w:rsidRPr="00E10515">
              <w:rPr>
                <w:rStyle w:val="tlid-translation"/>
                <w:lang w:val="uk-UA"/>
              </w:rPr>
              <w:t xml:space="preserve">надання </w:t>
            </w:r>
            <w:r>
              <w:rPr>
                <w:rStyle w:val="tlid-translation"/>
                <w:lang w:val="uk-UA"/>
              </w:rPr>
              <w:t>регулярних та якісних звітів про стан виконання проектів та своєчасного повідомлення про проблемні питання для оперативного реагування</w:t>
            </w:r>
            <w:r w:rsidR="0094458D">
              <w:rPr>
                <w:rStyle w:val="tlid-translation"/>
                <w:lang w:val="uk-UA"/>
              </w:rPr>
              <w:t>:</w:t>
            </w:r>
          </w:p>
          <w:p w:rsidR="0094458D" w:rsidRDefault="0094458D" w:rsidP="0094458D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rStyle w:val="tlid-translation"/>
                <w:lang w:val="uk-UA"/>
              </w:rPr>
            </w:pPr>
            <w:r>
              <w:rPr>
                <w:rStyle w:val="tlid-translation"/>
                <w:lang w:val="uk-UA"/>
              </w:rPr>
              <w:t xml:space="preserve">- </w:t>
            </w:r>
            <w:r w:rsidRPr="00FF4524">
              <w:rPr>
                <w:lang w:val="uk-UA"/>
              </w:rPr>
              <w:t xml:space="preserve">звіт про виконання </w:t>
            </w:r>
            <w:r w:rsidRPr="00FF4524">
              <w:rPr>
                <w:rStyle w:val="tlid-translation"/>
                <w:lang w:val="uk-UA"/>
              </w:rPr>
              <w:t>Операційного</w:t>
            </w:r>
            <w:r>
              <w:rPr>
                <w:rStyle w:val="tlid-translation"/>
                <w:lang w:val="uk-UA"/>
              </w:rPr>
              <w:t xml:space="preserve"> плану підвищення ефективності реалізації Проектів МФО за 2018 рік</w:t>
            </w:r>
          </w:p>
          <w:p w:rsidR="002A31BC" w:rsidRPr="00E10515" w:rsidRDefault="00FF4524" w:rsidP="0094458D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>
              <w:rPr>
                <w:rStyle w:val="tlid-translation"/>
                <w:lang w:val="uk-UA"/>
              </w:rPr>
              <w:t xml:space="preserve">- </w:t>
            </w:r>
            <w:r w:rsidR="0094458D">
              <w:rPr>
                <w:rStyle w:val="tlid-translation"/>
                <w:lang w:val="uk-UA"/>
              </w:rPr>
              <w:t xml:space="preserve">Операційний план підвищення ефективності реалізації Проектів МФО на 2019 рік </w:t>
            </w:r>
          </w:p>
        </w:tc>
        <w:tc>
          <w:tcPr>
            <w:tcW w:w="4815" w:type="dxa"/>
          </w:tcPr>
          <w:p w:rsidR="002A31BC" w:rsidRDefault="002A31BC" w:rsidP="00E10D8F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</w:p>
          <w:p w:rsidR="002A31BC" w:rsidRDefault="002A31BC" w:rsidP="00E10D8F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</w:p>
          <w:p w:rsidR="00FF4524" w:rsidRDefault="00FF4524" w:rsidP="00E10D8F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</w:p>
          <w:p w:rsidR="002A31BC" w:rsidRPr="00FF4524" w:rsidRDefault="002A31BC" w:rsidP="00E10D8F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 w:rsidRPr="00FF4524">
              <w:rPr>
                <w:lang w:val="uk-UA"/>
              </w:rPr>
              <w:t xml:space="preserve">Січень 2019 року </w:t>
            </w:r>
          </w:p>
          <w:p w:rsidR="00FF4524" w:rsidRPr="00FF4524" w:rsidRDefault="00FF4524" w:rsidP="00FF4524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</w:p>
          <w:p w:rsidR="00FF4524" w:rsidRPr="00FF4524" w:rsidRDefault="00FF4524" w:rsidP="00FF4524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</w:p>
          <w:p w:rsidR="002A31BC" w:rsidRPr="008D0D9C" w:rsidRDefault="002A31BC" w:rsidP="00FF4524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  <w:r w:rsidRPr="00FF4524">
              <w:rPr>
                <w:lang w:val="uk-UA"/>
              </w:rPr>
              <w:t>Лютий 2019 року</w:t>
            </w:r>
          </w:p>
        </w:tc>
      </w:tr>
      <w:tr w:rsidR="0094458D" w:rsidRPr="00FF4524">
        <w:tc>
          <w:tcPr>
            <w:tcW w:w="4814" w:type="dxa"/>
          </w:tcPr>
          <w:p w:rsidR="0094458D" w:rsidRPr="0094458D" w:rsidRDefault="0094458D" w:rsidP="0094458D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 w:rsidRPr="00FF4524">
              <w:rPr>
                <w:lang w:val="uk-UA"/>
              </w:rPr>
              <w:t>Забезпечити проведення</w:t>
            </w:r>
            <w:r w:rsidRPr="0094458D">
              <w:rPr>
                <w:lang w:val="uk-UA"/>
              </w:rPr>
              <w:t xml:space="preserve"> ре</w:t>
            </w:r>
            <w:r w:rsidRPr="00E10515">
              <w:rPr>
                <w:lang w:val="uk-UA"/>
              </w:rPr>
              <w:t>гулярн</w:t>
            </w:r>
            <w:r>
              <w:rPr>
                <w:lang w:val="uk-UA"/>
              </w:rPr>
              <w:t>их</w:t>
            </w:r>
            <w:r w:rsidRPr="00E10515">
              <w:rPr>
                <w:lang w:val="uk-UA"/>
              </w:rPr>
              <w:t xml:space="preserve"> засідан</w:t>
            </w:r>
            <w:r>
              <w:rPr>
                <w:lang w:val="uk-UA"/>
              </w:rPr>
              <w:t>ь</w:t>
            </w:r>
            <w:r w:rsidRPr="00E10515">
              <w:rPr>
                <w:lang w:val="uk-UA"/>
              </w:rPr>
              <w:t xml:space="preserve"> робочої групи з вирішення проблемних питань співпраці з МФО</w:t>
            </w:r>
          </w:p>
        </w:tc>
        <w:tc>
          <w:tcPr>
            <w:tcW w:w="4815" w:type="dxa"/>
          </w:tcPr>
          <w:p w:rsidR="0094458D" w:rsidRPr="008D0D9C" w:rsidRDefault="0094458D" w:rsidP="0094458D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  <w:r w:rsidRPr="00FF4524">
              <w:rPr>
                <w:lang w:val="uk-UA"/>
              </w:rPr>
              <w:t>з грудня 2018 року</w:t>
            </w:r>
          </w:p>
        </w:tc>
      </w:tr>
      <w:tr w:rsidR="002A31BC" w:rsidRPr="00B44F0E">
        <w:tc>
          <w:tcPr>
            <w:tcW w:w="4814" w:type="dxa"/>
          </w:tcPr>
          <w:p w:rsidR="002A31BC" w:rsidRPr="003319AA" w:rsidRDefault="002A31BC" w:rsidP="0094458D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 w:rsidRPr="00FF4524">
              <w:rPr>
                <w:lang w:val="uk-UA"/>
              </w:rPr>
              <w:t>Створити тимчасові робочі підгрупи для вирішення окремих проблемних питань (</w:t>
            </w:r>
            <w:r w:rsidR="0094458D" w:rsidRPr="002A1D20">
              <w:rPr>
                <w:lang w:val="uk-UA"/>
              </w:rPr>
              <w:t>застосування норм ЗУ «Про державну допомогу суб’єктам господарювання»</w:t>
            </w:r>
            <w:r w:rsidR="0094458D">
              <w:rPr>
                <w:lang w:val="uk-UA"/>
              </w:rPr>
              <w:t xml:space="preserve">, використання платформи </w:t>
            </w:r>
            <w:proofErr w:type="spellStart"/>
            <w:r w:rsidRPr="00FF4524">
              <w:rPr>
                <w:lang w:val="en-US"/>
              </w:rPr>
              <w:t>Prozorro</w:t>
            </w:r>
            <w:proofErr w:type="spellEnd"/>
            <w:r w:rsidRPr="00FF4524">
              <w:rPr>
                <w:lang w:val="uk-UA"/>
              </w:rPr>
              <w:t>,</w:t>
            </w:r>
            <w:r w:rsidR="0094458D">
              <w:rPr>
                <w:lang w:val="uk-UA"/>
              </w:rPr>
              <w:t xml:space="preserve"> здійснення офіційного перекладу угод</w:t>
            </w:r>
            <w:r w:rsidRPr="00FF4524">
              <w:rPr>
                <w:lang w:val="uk-UA"/>
              </w:rPr>
              <w:t xml:space="preserve"> та ін.)</w:t>
            </w:r>
          </w:p>
        </w:tc>
        <w:tc>
          <w:tcPr>
            <w:tcW w:w="4815" w:type="dxa"/>
          </w:tcPr>
          <w:p w:rsidR="002A31BC" w:rsidRDefault="002A31BC" w:rsidP="003319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  <w:r w:rsidRPr="00FF4524">
              <w:rPr>
                <w:lang w:val="uk-UA"/>
              </w:rPr>
              <w:t>Січень 2019 року</w:t>
            </w:r>
          </w:p>
        </w:tc>
      </w:tr>
      <w:tr w:rsidR="00F0303A" w:rsidRPr="00B44F0E">
        <w:tc>
          <w:tcPr>
            <w:tcW w:w="4814" w:type="dxa"/>
          </w:tcPr>
          <w:p w:rsidR="00F0303A" w:rsidRPr="00FF4524" w:rsidRDefault="00F0303A" w:rsidP="0094458D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Розробити модель можливого делегування </w:t>
            </w:r>
            <w:r w:rsidR="00FE4C63">
              <w:rPr>
                <w:lang w:val="uk-UA"/>
              </w:rPr>
              <w:t>АТ «</w:t>
            </w:r>
            <w:r>
              <w:rPr>
                <w:lang w:val="uk-UA"/>
              </w:rPr>
              <w:t>Укрексімбанк</w:t>
            </w:r>
            <w:r w:rsidR="00FE4C63">
              <w:rPr>
                <w:lang w:val="uk-UA"/>
              </w:rPr>
              <w:t>»</w:t>
            </w:r>
            <w:r>
              <w:rPr>
                <w:lang w:val="uk-UA"/>
              </w:rPr>
              <w:t xml:space="preserve"> функцій бек-офісу, зокрема щодо перевірки платіжних документів </w:t>
            </w:r>
            <w:proofErr w:type="spellStart"/>
            <w:r>
              <w:rPr>
                <w:lang w:val="uk-UA"/>
              </w:rPr>
              <w:t>бенефіціарів</w:t>
            </w:r>
            <w:proofErr w:type="spellEnd"/>
            <w:r>
              <w:rPr>
                <w:lang w:val="uk-UA"/>
              </w:rPr>
              <w:t>, галузевих міністерств</w:t>
            </w:r>
          </w:p>
        </w:tc>
        <w:tc>
          <w:tcPr>
            <w:tcW w:w="4815" w:type="dxa"/>
          </w:tcPr>
          <w:p w:rsidR="00F0303A" w:rsidRPr="00FF4524" w:rsidRDefault="00F0303A" w:rsidP="003319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Лютий 2019 року</w:t>
            </w:r>
          </w:p>
        </w:tc>
      </w:tr>
      <w:tr w:rsidR="00FF4524" w:rsidRPr="00E10515">
        <w:tc>
          <w:tcPr>
            <w:tcW w:w="4814" w:type="dxa"/>
          </w:tcPr>
          <w:p w:rsidR="00FF4524" w:rsidRPr="00E10515" w:rsidRDefault="00FF4524" w:rsidP="003319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b/>
                <w:lang w:val="uk-UA"/>
              </w:rPr>
            </w:pPr>
            <w:r w:rsidRPr="00E10515">
              <w:rPr>
                <w:b/>
                <w:lang w:val="uk-UA"/>
              </w:rPr>
              <w:lastRenderedPageBreak/>
              <w:t>Компонент 2: Підвищення прозорості</w:t>
            </w:r>
          </w:p>
        </w:tc>
        <w:tc>
          <w:tcPr>
            <w:tcW w:w="4815" w:type="dxa"/>
          </w:tcPr>
          <w:p w:rsidR="00FF4524" w:rsidRPr="008D0D9C" w:rsidRDefault="00FF4524" w:rsidP="003319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</w:p>
        </w:tc>
      </w:tr>
      <w:tr w:rsidR="00FF4524" w:rsidRPr="00E10515">
        <w:tc>
          <w:tcPr>
            <w:tcW w:w="4814" w:type="dxa"/>
          </w:tcPr>
          <w:p w:rsidR="00FF4524" w:rsidRPr="00E10515" w:rsidRDefault="00FF4524" w:rsidP="00FE78CE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 w:rsidRPr="00E10515">
              <w:rPr>
                <w:lang w:val="uk-UA"/>
              </w:rPr>
              <w:t xml:space="preserve">Запровадити відкритий реєстр проектів МФО </w:t>
            </w:r>
            <w:r>
              <w:rPr>
                <w:lang w:val="uk-UA"/>
              </w:rPr>
              <w:t>із можливістю аналізувати і контролювати процес впровадження проектів в реальному часі</w:t>
            </w:r>
          </w:p>
        </w:tc>
        <w:tc>
          <w:tcPr>
            <w:tcW w:w="4815" w:type="dxa"/>
          </w:tcPr>
          <w:p w:rsidR="00FF4524" w:rsidRPr="008D0D9C" w:rsidRDefault="00FF4524" w:rsidP="00FE78CE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  <w:r w:rsidRPr="00FF4524">
              <w:rPr>
                <w:lang w:val="uk-UA"/>
              </w:rPr>
              <w:t>Червень 2019 року</w:t>
            </w:r>
          </w:p>
        </w:tc>
      </w:tr>
      <w:tr w:rsidR="00FF4524" w:rsidRPr="00E10515">
        <w:tc>
          <w:tcPr>
            <w:tcW w:w="4814" w:type="dxa"/>
          </w:tcPr>
          <w:p w:rsidR="00FF4524" w:rsidRPr="00E10515" w:rsidRDefault="00FF4524" w:rsidP="00FF4524">
            <w:pPr>
              <w:tabs>
                <w:tab w:val="left" w:pos="709"/>
              </w:tabs>
              <w:spacing w:before="120" w:after="120" w:line="240" w:lineRule="auto"/>
              <w:rPr>
                <w:lang w:val="uk-UA"/>
              </w:rPr>
            </w:pPr>
            <w:r>
              <w:rPr>
                <w:lang w:val="uk-UA"/>
              </w:rPr>
              <w:t>Визначити періодичність та забезпечити проведення регулярних</w:t>
            </w:r>
            <w:r w:rsidRPr="00E10515">
              <w:rPr>
                <w:lang w:val="uk-UA"/>
              </w:rPr>
              <w:t xml:space="preserve"> огляд</w:t>
            </w:r>
            <w:r>
              <w:rPr>
                <w:lang w:val="uk-UA"/>
              </w:rPr>
              <w:t>ів</w:t>
            </w:r>
            <w:r w:rsidRPr="00E10515">
              <w:rPr>
                <w:lang w:val="uk-UA"/>
              </w:rPr>
              <w:t xml:space="preserve"> кредитн</w:t>
            </w:r>
            <w:r>
              <w:rPr>
                <w:lang w:val="uk-UA"/>
              </w:rPr>
              <w:t>их</w:t>
            </w:r>
            <w:r w:rsidRPr="00E10515">
              <w:rPr>
                <w:lang w:val="uk-UA"/>
              </w:rPr>
              <w:t xml:space="preserve"> портфел</w:t>
            </w:r>
            <w:r>
              <w:rPr>
                <w:lang w:val="uk-UA"/>
              </w:rPr>
              <w:t>ів</w:t>
            </w:r>
            <w:r w:rsidR="002D3589">
              <w:rPr>
                <w:lang w:val="uk-UA"/>
              </w:rPr>
              <w:t xml:space="preserve"> для</w:t>
            </w:r>
            <w:r>
              <w:rPr>
                <w:lang w:val="uk-UA"/>
              </w:rPr>
              <w:t xml:space="preserve"> всіх МФО</w:t>
            </w:r>
          </w:p>
        </w:tc>
        <w:tc>
          <w:tcPr>
            <w:tcW w:w="4815" w:type="dxa"/>
          </w:tcPr>
          <w:p w:rsidR="00FF4524" w:rsidRPr="008D0D9C" w:rsidRDefault="00FF4524" w:rsidP="00FE78CE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  <w:r w:rsidRPr="00FF4524">
              <w:rPr>
                <w:lang w:val="uk-UA"/>
              </w:rPr>
              <w:t>Протягом 2019 року</w:t>
            </w:r>
          </w:p>
        </w:tc>
      </w:tr>
      <w:tr w:rsidR="00FF4524" w:rsidRPr="00E10515">
        <w:tc>
          <w:tcPr>
            <w:tcW w:w="4814" w:type="dxa"/>
          </w:tcPr>
          <w:p w:rsidR="00FF4524" w:rsidRPr="00E10515" w:rsidRDefault="00FF4524" w:rsidP="003319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b/>
                <w:lang w:val="uk-UA"/>
              </w:rPr>
            </w:pPr>
            <w:r w:rsidRPr="00E10515">
              <w:rPr>
                <w:b/>
                <w:lang w:val="uk-UA"/>
              </w:rPr>
              <w:t>Компонент 3: Розбудова спроможності</w:t>
            </w:r>
          </w:p>
        </w:tc>
        <w:tc>
          <w:tcPr>
            <w:tcW w:w="4815" w:type="dxa"/>
          </w:tcPr>
          <w:p w:rsidR="00FF4524" w:rsidRPr="008D0D9C" w:rsidRDefault="00FF4524" w:rsidP="003319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b/>
                <w:highlight w:val="cyan"/>
                <w:lang w:val="uk-UA"/>
              </w:rPr>
            </w:pPr>
          </w:p>
        </w:tc>
      </w:tr>
      <w:tr w:rsidR="00FF4524" w:rsidRPr="00E10515">
        <w:tc>
          <w:tcPr>
            <w:tcW w:w="4814" w:type="dxa"/>
          </w:tcPr>
          <w:p w:rsidR="00FF4524" w:rsidRPr="00092806" w:rsidRDefault="00FF4524" w:rsidP="003B3622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 w:rsidRPr="00E10515">
              <w:rPr>
                <w:lang w:val="uk-UA"/>
              </w:rPr>
              <w:t xml:space="preserve">Розробити оптимальні підходи для </w:t>
            </w:r>
            <w:r w:rsidR="003B3622">
              <w:rPr>
                <w:lang w:val="uk-UA"/>
              </w:rPr>
              <w:t>посилення</w:t>
            </w:r>
            <w:r w:rsidRPr="00E10515">
              <w:rPr>
                <w:lang w:val="uk-UA"/>
              </w:rPr>
              <w:t xml:space="preserve"> спроможності на рівні Мін</w:t>
            </w:r>
            <w:r>
              <w:rPr>
                <w:lang w:val="uk-UA"/>
              </w:rPr>
              <w:t>ф</w:t>
            </w:r>
            <w:r w:rsidRPr="00E10515">
              <w:rPr>
                <w:lang w:val="uk-UA"/>
              </w:rPr>
              <w:t xml:space="preserve">іну, </w:t>
            </w:r>
            <w:proofErr w:type="spellStart"/>
            <w:r w:rsidRPr="00E10515">
              <w:rPr>
                <w:lang w:val="uk-UA"/>
              </w:rPr>
              <w:t>бенефіціарів</w:t>
            </w:r>
            <w:proofErr w:type="spellEnd"/>
            <w:r w:rsidRPr="00E10515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галузевих </w:t>
            </w:r>
            <w:r w:rsidRPr="00E10515">
              <w:rPr>
                <w:lang w:val="uk-UA"/>
              </w:rPr>
              <w:t>міністерств</w:t>
            </w:r>
            <w:r>
              <w:rPr>
                <w:lang w:val="uk-UA"/>
              </w:rPr>
              <w:t xml:space="preserve">, в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за допомогою експертів Офісів реформ та залучення </w:t>
            </w:r>
            <w:proofErr w:type="spellStart"/>
            <w:r>
              <w:rPr>
                <w:lang w:val="en-US"/>
              </w:rPr>
              <w:t>Secondments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з відповідних МФО</w:t>
            </w:r>
          </w:p>
        </w:tc>
        <w:tc>
          <w:tcPr>
            <w:tcW w:w="4815" w:type="dxa"/>
          </w:tcPr>
          <w:p w:rsidR="00FF4524" w:rsidRPr="008D0D9C" w:rsidRDefault="00FF4524" w:rsidP="003319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  <w:r w:rsidRPr="00FF4524">
              <w:rPr>
                <w:lang w:val="uk-UA"/>
              </w:rPr>
              <w:t>Липень 2019 року</w:t>
            </w:r>
          </w:p>
        </w:tc>
      </w:tr>
      <w:tr w:rsidR="003B3622" w:rsidRPr="00E10515">
        <w:tc>
          <w:tcPr>
            <w:tcW w:w="4814" w:type="dxa"/>
          </w:tcPr>
          <w:p w:rsidR="003B3622" w:rsidRPr="00E10515" w:rsidRDefault="003B3622" w:rsidP="003B3622">
            <w:pPr>
              <w:spacing w:before="120" w:after="120" w:line="240" w:lineRule="auto"/>
              <w:jc w:val="both"/>
              <w:rPr>
                <w:lang w:val="uk-UA"/>
              </w:rPr>
            </w:pPr>
            <w:r w:rsidRPr="00545B49">
              <w:rPr>
                <w:rStyle w:val="tlid-translation"/>
                <w:lang w:val="uk-UA"/>
              </w:rPr>
              <w:t>Створ</w:t>
            </w:r>
            <w:r>
              <w:rPr>
                <w:rStyle w:val="tlid-translation"/>
                <w:lang w:val="uk-UA"/>
              </w:rPr>
              <w:t>ити</w:t>
            </w:r>
            <w:r w:rsidRPr="00545B49">
              <w:rPr>
                <w:rStyle w:val="tlid-translation"/>
                <w:lang w:val="uk-UA"/>
              </w:rPr>
              <w:t xml:space="preserve"> </w:t>
            </w:r>
            <w:r>
              <w:rPr>
                <w:rStyle w:val="tlid-translation"/>
                <w:lang w:val="uk-UA"/>
              </w:rPr>
              <w:t>базу даних</w:t>
            </w:r>
            <w:r w:rsidRPr="00545B49">
              <w:rPr>
                <w:rStyle w:val="tlid-translation"/>
                <w:lang w:val="uk-UA"/>
              </w:rPr>
              <w:t xml:space="preserve"> експертів, </w:t>
            </w:r>
            <w:r>
              <w:rPr>
                <w:rStyle w:val="tlid-translation"/>
                <w:lang w:val="uk-UA"/>
              </w:rPr>
              <w:t xml:space="preserve">які раніше були залучені до </w:t>
            </w:r>
            <w:r w:rsidRPr="00545B49">
              <w:rPr>
                <w:rStyle w:val="tlid-translation"/>
                <w:lang w:val="uk-UA"/>
              </w:rPr>
              <w:t xml:space="preserve">реалізації </w:t>
            </w:r>
            <w:r w:rsidRPr="00116B26">
              <w:rPr>
                <w:rStyle w:val="tlid-translation"/>
                <w:lang w:val="uk-UA"/>
              </w:rPr>
              <w:t>проектів МФО</w:t>
            </w:r>
            <w:r>
              <w:rPr>
                <w:rStyle w:val="tlid-translation"/>
                <w:lang w:val="uk-UA"/>
              </w:rPr>
              <w:t xml:space="preserve">, для використання </w:t>
            </w:r>
            <w:r w:rsidRPr="00116B26">
              <w:rPr>
                <w:rStyle w:val="tlid-translation"/>
                <w:lang w:val="uk-UA"/>
              </w:rPr>
              <w:t>лінійни</w:t>
            </w:r>
            <w:r>
              <w:rPr>
                <w:rStyle w:val="tlid-translation"/>
                <w:lang w:val="uk-UA"/>
              </w:rPr>
              <w:t>ми</w:t>
            </w:r>
            <w:r w:rsidRPr="00116B26">
              <w:rPr>
                <w:rStyle w:val="tlid-translation"/>
                <w:lang w:val="uk-UA"/>
              </w:rPr>
              <w:t xml:space="preserve"> міністерств</w:t>
            </w:r>
            <w:r>
              <w:rPr>
                <w:rStyle w:val="tlid-translation"/>
                <w:lang w:val="uk-UA"/>
              </w:rPr>
              <w:t xml:space="preserve">ами та </w:t>
            </w:r>
            <w:proofErr w:type="spellStart"/>
            <w:r>
              <w:rPr>
                <w:rStyle w:val="tlid-translation"/>
                <w:lang w:val="uk-UA"/>
              </w:rPr>
              <w:t>бенефіціарами</w:t>
            </w:r>
            <w:proofErr w:type="spellEnd"/>
            <w:r w:rsidRPr="009858CC">
              <w:rPr>
                <w:rStyle w:val="tlid-translation"/>
                <w:lang w:val="uk-UA"/>
              </w:rPr>
              <w:t xml:space="preserve"> </w:t>
            </w:r>
          </w:p>
        </w:tc>
        <w:tc>
          <w:tcPr>
            <w:tcW w:w="4815" w:type="dxa"/>
          </w:tcPr>
          <w:p w:rsidR="003B3622" w:rsidRPr="008D0D9C" w:rsidRDefault="003B3622" w:rsidP="00FE78CE">
            <w:pPr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  <w:r w:rsidRPr="00ED09B1">
              <w:rPr>
                <w:lang w:val="uk-UA"/>
              </w:rPr>
              <w:t>Лютий 2019 року</w:t>
            </w:r>
          </w:p>
        </w:tc>
      </w:tr>
      <w:tr w:rsidR="002D3589" w:rsidRPr="00E10515">
        <w:tc>
          <w:tcPr>
            <w:tcW w:w="4814" w:type="dxa"/>
          </w:tcPr>
          <w:p w:rsidR="002D3589" w:rsidRPr="00E10515" w:rsidRDefault="002D3589" w:rsidP="00FE78CE">
            <w:pPr>
              <w:spacing w:before="120" w:after="12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Розробити м</w:t>
            </w:r>
            <w:r w:rsidRPr="00E10D8F">
              <w:rPr>
                <w:lang w:val="uk-UA"/>
              </w:rPr>
              <w:t xml:space="preserve">одель залучення </w:t>
            </w:r>
            <w:r w:rsidR="00FE4C63">
              <w:rPr>
                <w:lang w:val="uk-UA"/>
              </w:rPr>
              <w:t>АТ «</w:t>
            </w:r>
            <w:r w:rsidRPr="00E10D8F">
              <w:rPr>
                <w:lang w:val="uk-UA"/>
              </w:rPr>
              <w:t>Укрексімбанк</w:t>
            </w:r>
            <w:r w:rsidR="00FE4C63">
              <w:rPr>
                <w:lang w:val="uk-UA"/>
              </w:rPr>
              <w:t>»</w:t>
            </w:r>
            <w:r w:rsidRPr="00E10D8F">
              <w:rPr>
                <w:lang w:val="uk-UA"/>
              </w:rPr>
              <w:t xml:space="preserve"> до підготовки проектів</w:t>
            </w:r>
            <w:r>
              <w:rPr>
                <w:lang w:val="uk-UA"/>
              </w:rPr>
              <w:t xml:space="preserve"> на </w:t>
            </w:r>
            <w:r w:rsidRPr="00E10D8F">
              <w:rPr>
                <w:lang w:val="uk-UA"/>
              </w:rPr>
              <w:t>регіональному рівні</w:t>
            </w:r>
            <w:r>
              <w:rPr>
                <w:lang w:val="uk-UA"/>
              </w:rPr>
              <w:t xml:space="preserve">, включаючи розробку проектних пропозицій та техніко-економічного обґрунтування </w:t>
            </w:r>
          </w:p>
        </w:tc>
        <w:tc>
          <w:tcPr>
            <w:tcW w:w="4815" w:type="dxa"/>
          </w:tcPr>
          <w:p w:rsidR="002D3589" w:rsidRPr="008D0D9C" w:rsidRDefault="002D3589" w:rsidP="00FE78CE">
            <w:pPr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  <w:r w:rsidRPr="003B3622">
              <w:rPr>
                <w:lang w:val="uk-UA"/>
              </w:rPr>
              <w:t>Лютий 2019 року</w:t>
            </w:r>
          </w:p>
        </w:tc>
      </w:tr>
      <w:tr w:rsidR="002D3589" w:rsidRPr="00E10515">
        <w:tc>
          <w:tcPr>
            <w:tcW w:w="4814" w:type="dxa"/>
          </w:tcPr>
          <w:p w:rsidR="002D3589" w:rsidRPr="00E10515" w:rsidRDefault="002D3589" w:rsidP="00FE78CE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>
              <w:rPr>
                <w:rStyle w:val="tlid-translation"/>
                <w:lang w:val="uk-UA"/>
              </w:rPr>
              <w:t>Провести оцінку потреб та ініціювати</w:t>
            </w:r>
            <w:r w:rsidRPr="009858CC">
              <w:rPr>
                <w:rStyle w:val="tlid-translation"/>
                <w:i/>
                <w:iCs/>
                <w:lang w:val="uk-UA"/>
              </w:rPr>
              <w:t xml:space="preserve"> </w:t>
            </w:r>
            <w:r w:rsidRPr="000005E4">
              <w:rPr>
                <w:rStyle w:val="tlid-translation"/>
                <w:iCs/>
                <w:lang w:val="uk-UA"/>
              </w:rPr>
              <w:t>низку семінарів, навчальних візитів, зустрічей з обміну досвідом</w:t>
            </w:r>
            <w:r>
              <w:rPr>
                <w:rStyle w:val="tlid-translation"/>
                <w:iCs/>
                <w:lang w:val="uk-UA"/>
              </w:rPr>
              <w:t xml:space="preserve"> підготовки та реалізації проектів МФО</w:t>
            </w:r>
            <w:r w:rsidRPr="000005E4">
              <w:rPr>
                <w:rStyle w:val="tlid-translation"/>
                <w:iCs/>
                <w:lang w:val="uk-UA"/>
              </w:rPr>
              <w:t xml:space="preserve">, </w:t>
            </w:r>
            <w:r>
              <w:rPr>
                <w:rStyle w:val="tlid-translation"/>
                <w:iCs/>
                <w:lang w:val="uk-UA"/>
              </w:rPr>
              <w:t xml:space="preserve">створити </w:t>
            </w:r>
            <w:r w:rsidRPr="000005E4">
              <w:rPr>
                <w:rStyle w:val="tlid-translation"/>
                <w:iCs/>
                <w:lang w:val="uk-UA"/>
              </w:rPr>
              <w:t xml:space="preserve">інформаційну базу </w:t>
            </w:r>
            <w:r>
              <w:rPr>
                <w:rStyle w:val="tlid-translation"/>
                <w:iCs/>
                <w:lang w:val="uk-UA"/>
              </w:rPr>
              <w:t>знань про процедури реалізації проектів</w:t>
            </w:r>
          </w:p>
        </w:tc>
        <w:tc>
          <w:tcPr>
            <w:tcW w:w="4815" w:type="dxa"/>
          </w:tcPr>
          <w:p w:rsidR="002D3589" w:rsidRPr="003B3622" w:rsidDel="00E10D8F" w:rsidRDefault="002D3589" w:rsidP="00FE78CE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 w:rsidRPr="003B3622">
              <w:rPr>
                <w:lang w:val="uk-UA"/>
              </w:rPr>
              <w:t>Протягом 2019 р.</w:t>
            </w:r>
          </w:p>
        </w:tc>
      </w:tr>
      <w:tr w:rsidR="002D3589" w:rsidRPr="00E10515">
        <w:tc>
          <w:tcPr>
            <w:tcW w:w="4814" w:type="dxa"/>
          </w:tcPr>
          <w:p w:rsidR="002D3589" w:rsidRPr="00E10515" w:rsidRDefault="002D3589" w:rsidP="003319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b/>
                <w:lang w:val="uk-UA"/>
              </w:rPr>
            </w:pPr>
            <w:r w:rsidRPr="00E10515">
              <w:rPr>
                <w:b/>
                <w:lang w:val="uk-UA"/>
              </w:rPr>
              <w:t>Компонент 4: Дерегуляція</w:t>
            </w:r>
          </w:p>
        </w:tc>
        <w:tc>
          <w:tcPr>
            <w:tcW w:w="4815" w:type="dxa"/>
          </w:tcPr>
          <w:p w:rsidR="002D3589" w:rsidRPr="008D0D9C" w:rsidRDefault="002D3589" w:rsidP="003319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b/>
                <w:highlight w:val="cyan"/>
                <w:lang w:val="uk-UA"/>
              </w:rPr>
            </w:pPr>
          </w:p>
        </w:tc>
      </w:tr>
      <w:tr w:rsidR="002D3589" w:rsidRPr="00E10515">
        <w:tc>
          <w:tcPr>
            <w:tcW w:w="4814" w:type="dxa"/>
          </w:tcPr>
          <w:p w:rsidR="002D3589" w:rsidRPr="00E10515" w:rsidRDefault="002D3589" w:rsidP="003B3622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Розробити та </w:t>
            </w:r>
            <w:proofErr w:type="spellStart"/>
            <w:r>
              <w:rPr>
                <w:lang w:val="uk-UA"/>
              </w:rPr>
              <w:t>внести</w:t>
            </w:r>
            <w:proofErr w:type="spellEnd"/>
            <w:r>
              <w:rPr>
                <w:lang w:val="uk-UA"/>
              </w:rPr>
              <w:t xml:space="preserve"> зміни до нормативно-правових актів щодо спрощення процедур </w:t>
            </w:r>
            <w:r w:rsidRPr="00E10515">
              <w:rPr>
                <w:lang w:val="uk-UA"/>
              </w:rPr>
              <w:t>погодження</w:t>
            </w:r>
            <w:r>
              <w:rPr>
                <w:lang w:val="uk-UA"/>
              </w:rPr>
              <w:t xml:space="preserve"> та гармонізації дозвільних</w:t>
            </w:r>
            <w:r w:rsidRPr="00E1051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документів для проектів будівництва </w:t>
            </w:r>
          </w:p>
        </w:tc>
        <w:tc>
          <w:tcPr>
            <w:tcW w:w="4815" w:type="dxa"/>
          </w:tcPr>
          <w:p w:rsidR="002D3589" w:rsidRPr="003B3622" w:rsidRDefault="002D3589" w:rsidP="003319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 w:rsidRPr="003B3622">
              <w:rPr>
                <w:lang w:val="uk-UA"/>
              </w:rPr>
              <w:t>Березень 2019 року</w:t>
            </w:r>
          </w:p>
        </w:tc>
      </w:tr>
      <w:tr w:rsidR="002D3589" w:rsidRPr="00E10515">
        <w:tc>
          <w:tcPr>
            <w:tcW w:w="4814" w:type="dxa"/>
          </w:tcPr>
          <w:p w:rsidR="002D3589" w:rsidRPr="00E10515" w:rsidRDefault="002D3589" w:rsidP="003B3622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Забезпечити підготовку Антимонопольним комітетом України у</w:t>
            </w:r>
            <w:r w:rsidRPr="00E10515">
              <w:rPr>
                <w:lang w:val="uk-UA"/>
              </w:rPr>
              <w:t xml:space="preserve">точнення сфери застосування Закону </w:t>
            </w:r>
            <w:r>
              <w:rPr>
                <w:lang w:val="uk-UA"/>
              </w:rPr>
              <w:t>«П</w:t>
            </w:r>
            <w:r w:rsidRPr="00E10515">
              <w:rPr>
                <w:lang w:val="uk-UA"/>
              </w:rPr>
              <w:t>ро державну допомогу</w:t>
            </w:r>
            <w:r>
              <w:rPr>
                <w:lang w:val="uk-UA"/>
              </w:rPr>
              <w:t xml:space="preserve"> суб’єктів господарювання» щодо проектів МФО</w:t>
            </w:r>
          </w:p>
        </w:tc>
        <w:tc>
          <w:tcPr>
            <w:tcW w:w="4815" w:type="dxa"/>
          </w:tcPr>
          <w:p w:rsidR="002D3589" w:rsidRPr="008D0D9C" w:rsidRDefault="002D3589" w:rsidP="003319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  <w:r w:rsidRPr="003B3622">
              <w:rPr>
                <w:lang w:val="uk-UA"/>
              </w:rPr>
              <w:t>Лютий 2019 року</w:t>
            </w:r>
          </w:p>
        </w:tc>
      </w:tr>
      <w:tr w:rsidR="002D3589" w:rsidRPr="00221FC1" w:rsidTr="00D86EE9">
        <w:tc>
          <w:tcPr>
            <w:tcW w:w="4814" w:type="dxa"/>
            <w:shd w:val="clear" w:color="auto" w:fill="auto"/>
          </w:tcPr>
          <w:p w:rsidR="002D3589" w:rsidRPr="00D86EE9" w:rsidRDefault="002D3589" w:rsidP="00D86EE9">
            <w:pPr>
              <w:tabs>
                <w:tab w:val="left" w:pos="709"/>
              </w:tabs>
              <w:spacing w:before="120" w:after="120" w:line="240" w:lineRule="auto"/>
              <w:rPr>
                <w:lang w:val="uk-UA"/>
              </w:rPr>
            </w:pPr>
            <w:r w:rsidRPr="00D86EE9">
              <w:rPr>
                <w:lang w:val="uk-UA"/>
              </w:rPr>
              <w:t xml:space="preserve">Розробити варіанти використання платформи </w:t>
            </w:r>
            <w:proofErr w:type="spellStart"/>
            <w:r w:rsidRPr="00D86EE9">
              <w:rPr>
                <w:lang w:val="en-US"/>
              </w:rPr>
              <w:t>Prozorro</w:t>
            </w:r>
            <w:proofErr w:type="spellEnd"/>
            <w:r w:rsidRPr="00FE78CE">
              <w:rPr>
                <w:lang w:val="ru-RU"/>
              </w:rPr>
              <w:t xml:space="preserve"> </w:t>
            </w:r>
            <w:r w:rsidRPr="00D86EE9">
              <w:rPr>
                <w:lang w:val="uk-UA"/>
              </w:rPr>
              <w:t xml:space="preserve">для здійснення </w:t>
            </w:r>
            <w:proofErr w:type="spellStart"/>
            <w:r w:rsidRPr="00D86EE9">
              <w:rPr>
                <w:lang w:val="uk-UA"/>
              </w:rPr>
              <w:t>закупівель</w:t>
            </w:r>
            <w:proofErr w:type="spellEnd"/>
            <w:r w:rsidRPr="00D86EE9">
              <w:rPr>
                <w:lang w:val="uk-UA"/>
              </w:rPr>
              <w:t xml:space="preserve"> відповідно до процедур МФО</w:t>
            </w:r>
          </w:p>
        </w:tc>
        <w:tc>
          <w:tcPr>
            <w:tcW w:w="4815" w:type="dxa"/>
            <w:shd w:val="clear" w:color="auto" w:fill="auto"/>
          </w:tcPr>
          <w:p w:rsidR="002D3589" w:rsidRPr="00D86EE9" w:rsidRDefault="002D3589" w:rsidP="003319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 w:rsidRPr="00D86EE9">
              <w:rPr>
                <w:lang w:val="uk-UA"/>
              </w:rPr>
              <w:t>Квітень 2019 року</w:t>
            </w:r>
          </w:p>
        </w:tc>
      </w:tr>
      <w:tr w:rsidR="002D3589" w:rsidRPr="00407CB1">
        <w:tc>
          <w:tcPr>
            <w:tcW w:w="4814" w:type="dxa"/>
          </w:tcPr>
          <w:p w:rsidR="002D3589" w:rsidRPr="00407CB1" w:rsidRDefault="002D3589" w:rsidP="00D86EE9">
            <w:pPr>
              <w:tabs>
                <w:tab w:val="left" w:pos="709"/>
              </w:tabs>
              <w:spacing w:before="120" w:after="120" w:line="240" w:lineRule="auto"/>
              <w:rPr>
                <w:lang w:val="uk-UA"/>
              </w:rPr>
            </w:pPr>
            <w:r>
              <w:rPr>
                <w:rStyle w:val="tlid-translation"/>
                <w:lang w:val="uk-UA"/>
              </w:rPr>
              <w:t>Забезпечити г</w:t>
            </w:r>
            <w:r w:rsidRPr="00D86EE9">
              <w:rPr>
                <w:rStyle w:val="tlid-translation"/>
                <w:lang w:val="uk-UA"/>
              </w:rPr>
              <w:t>армонізаці</w:t>
            </w:r>
            <w:r>
              <w:rPr>
                <w:rStyle w:val="tlid-translation"/>
                <w:lang w:val="uk-UA"/>
              </w:rPr>
              <w:t>ю</w:t>
            </w:r>
            <w:r w:rsidRPr="00D86EE9">
              <w:rPr>
                <w:rStyle w:val="tlid-translation"/>
                <w:lang w:val="uk-UA"/>
              </w:rPr>
              <w:t xml:space="preserve"> національних будівельних стандартів </w:t>
            </w:r>
            <w:r>
              <w:rPr>
                <w:rStyle w:val="tlid-translation"/>
                <w:lang w:val="uk-UA"/>
              </w:rPr>
              <w:t>з директивами ЄС та використання ринкових цін</w:t>
            </w:r>
          </w:p>
        </w:tc>
        <w:tc>
          <w:tcPr>
            <w:tcW w:w="4815" w:type="dxa"/>
          </w:tcPr>
          <w:p w:rsidR="002D3589" w:rsidRPr="008D0D9C" w:rsidRDefault="002D3589" w:rsidP="003319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  <w:r w:rsidRPr="00D86EE9">
              <w:rPr>
                <w:lang w:val="uk-UA"/>
              </w:rPr>
              <w:t>Вересень 2019 року</w:t>
            </w:r>
          </w:p>
        </w:tc>
      </w:tr>
      <w:tr w:rsidR="002D3589" w:rsidRPr="00221FC1">
        <w:tc>
          <w:tcPr>
            <w:tcW w:w="4814" w:type="dxa"/>
          </w:tcPr>
          <w:p w:rsidR="002D3589" w:rsidRPr="00221FC1" w:rsidRDefault="002D3589" w:rsidP="003319AA">
            <w:pPr>
              <w:spacing w:before="120" w:after="120" w:line="240" w:lineRule="auto"/>
              <w:jc w:val="both"/>
              <w:rPr>
                <w:lang w:val="uk-UA"/>
              </w:rPr>
            </w:pPr>
            <w:r>
              <w:rPr>
                <w:rStyle w:val="tlid-translation"/>
                <w:lang w:val="uk-UA"/>
              </w:rPr>
              <w:lastRenderedPageBreak/>
              <w:t>Розробити інструкції (</w:t>
            </w:r>
            <w:r>
              <w:rPr>
                <w:rStyle w:val="tlid-translation"/>
                <w:lang w:val="en-US"/>
              </w:rPr>
              <w:t>Guidelines</w:t>
            </w:r>
            <w:r>
              <w:rPr>
                <w:rStyle w:val="tlid-translation"/>
                <w:lang w:val="uk-UA"/>
              </w:rPr>
              <w:t>) до здійснення перекладу угод про фінансування проектів МФО та проектної документації на українську мову та їх підписання та затвердити на засіданні Робочої групи</w:t>
            </w:r>
          </w:p>
        </w:tc>
        <w:tc>
          <w:tcPr>
            <w:tcW w:w="4815" w:type="dxa"/>
          </w:tcPr>
          <w:p w:rsidR="002D3589" w:rsidRPr="008D0D9C" w:rsidRDefault="002D3589" w:rsidP="003319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  <w:r w:rsidRPr="00D86EE9">
              <w:rPr>
                <w:lang w:val="uk-UA"/>
              </w:rPr>
              <w:t>Березень 2019 року</w:t>
            </w:r>
          </w:p>
        </w:tc>
      </w:tr>
      <w:tr w:rsidR="002D3589" w:rsidRPr="00221FC1">
        <w:tc>
          <w:tcPr>
            <w:tcW w:w="4814" w:type="dxa"/>
          </w:tcPr>
          <w:p w:rsidR="002D3589" w:rsidRPr="00221FC1" w:rsidRDefault="002D3589" w:rsidP="00D86EE9">
            <w:pPr>
              <w:spacing w:before="120" w:after="120" w:line="240" w:lineRule="auto"/>
              <w:rPr>
                <w:lang w:val="uk-UA"/>
              </w:rPr>
            </w:pPr>
            <w:r w:rsidRPr="00221FC1">
              <w:rPr>
                <w:lang w:val="uk-UA"/>
              </w:rPr>
              <w:t>Розробити</w:t>
            </w:r>
            <w:r>
              <w:rPr>
                <w:lang w:val="uk-UA"/>
              </w:rPr>
              <w:t xml:space="preserve"> спільно з Національним банком України</w:t>
            </w:r>
            <w:r w:rsidRPr="00221FC1">
              <w:rPr>
                <w:lang w:val="uk-UA"/>
              </w:rPr>
              <w:t xml:space="preserve"> підходи </w:t>
            </w:r>
            <w:r>
              <w:rPr>
                <w:lang w:val="uk-UA"/>
              </w:rPr>
              <w:t>та</w:t>
            </w:r>
            <w:r w:rsidRPr="00221FC1">
              <w:rPr>
                <w:lang w:val="uk-UA"/>
              </w:rPr>
              <w:t xml:space="preserve"> інструменти для мінімізації валютних ризиків за контрактами проектів МФО</w:t>
            </w:r>
            <w:r>
              <w:rPr>
                <w:lang w:val="uk-UA"/>
              </w:rPr>
              <w:t>, включаючи кредитування у національній валюті</w:t>
            </w:r>
          </w:p>
        </w:tc>
        <w:tc>
          <w:tcPr>
            <w:tcW w:w="4815" w:type="dxa"/>
          </w:tcPr>
          <w:p w:rsidR="002D3589" w:rsidRPr="008D0D9C" w:rsidRDefault="002D3589" w:rsidP="003319AA">
            <w:pPr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  <w:r w:rsidRPr="00D86EE9">
              <w:rPr>
                <w:lang w:val="uk-UA"/>
              </w:rPr>
              <w:t>Липень 2019 року</w:t>
            </w:r>
          </w:p>
        </w:tc>
      </w:tr>
      <w:tr w:rsidR="002D3589" w:rsidRPr="00221FC1">
        <w:tc>
          <w:tcPr>
            <w:tcW w:w="4814" w:type="dxa"/>
          </w:tcPr>
          <w:p w:rsidR="002D3589" w:rsidRPr="00221FC1" w:rsidRDefault="002D3589" w:rsidP="00F0303A">
            <w:pPr>
              <w:spacing w:before="120" w:after="12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Забезпечити унормування процедури і строків розробки порядку відбору кінцевих </w:t>
            </w:r>
            <w:proofErr w:type="spellStart"/>
            <w:r>
              <w:rPr>
                <w:lang w:val="uk-UA"/>
              </w:rPr>
              <w:t>бенефіціарів</w:t>
            </w:r>
            <w:proofErr w:type="spellEnd"/>
            <w:r>
              <w:rPr>
                <w:lang w:val="uk-UA"/>
              </w:rPr>
              <w:t xml:space="preserve"> відповідальними виконавцями проектів</w:t>
            </w:r>
          </w:p>
        </w:tc>
        <w:tc>
          <w:tcPr>
            <w:tcW w:w="4815" w:type="dxa"/>
          </w:tcPr>
          <w:p w:rsidR="002D3589" w:rsidRPr="008D0D9C" w:rsidRDefault="002D3589" w:rsidP="00407CB1">
            <w:pPr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  <w:r w:rsidRPr="00F0303A">
              <w:rPr>
                <w:lang w:val="uk-UA"/>
              </w:rPr>
              <w:t>Лютий 2019 року</w:t>
            </w:r>
          </w:p>
        </w:tc>
      </w:tr>
      <w:tr w:rsidR="002D3589" w:rsidRPr="000537A2">
        <w:tc>
          <w:tcPr>
            <w:tcW w:w="4814" w:type="dxa"/>
          </w:tcPr>
          <w:p w:rsidR="002D3589" w:rsidRPr="00E10515" w:rsidRDefault="002D3589" w:rsidP="00F0303A">
            <w:pPr>
              <w:spacing w:before="120" w:after="120" w:line="240" w:lineRule="auto"/>
              <w:jc w:val="both"/>
              <w:rPr>
                <w:lang w:val="uk-UA"/>
              </w:rPr>
            </w:pPr>
            <w:r w:rsidRPr="00E10515">
              <w:rPr>
                <w:b/>
                <w:lang w:val="uk-UA"/>
              </w:rPr>
              <w:t xml:space="preserve">Компонент 5: </w:t>
            </w:r>
            <w:r>
              <w:rPr>
                <w:b/>
                <w:lang w:val="uk-UA"/>
              </w:rPr>
              <w:t>Першочергові заходи</w:t>
            </w:r>
            <w:r w:rsidRPr="00B00E28">
              <w:rPr>
                <w:b/>
                <w:lang w:val="uk-UA"/>
              </w:rPr>
              <w:t xml:space="preserve"> в розрізі МФО</w:t>
            </w:r>
          </w:p>
        </w:tc>
        <w:tc>
          <w:tcPr>
            <w:tcW w:w="4815" w:type="dxa"/>
          </w:tcPr>
          <w:p w:rsidR="002D3589" w:rsidRPr="008D0D9C" w:rsidRDefault="002D3589" w:rsidP="003319AA">
            <w:pPr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</w:p>
        </w:tc>
      </w:tr>
      <w:tr w:rsidR="002D3589" w:rsidRPr="001F13E0" w:rsidTr="002D3589">
        <w:tc>
          <w:tcPr>
            <w:tcW w:w="4814" w:type="dxa"/>
          </w:tcPr>
          <w:p w:rsidR="002D3589" w:rsidRPr="00BB6980" w:rsidRDefault="002D3589" w:rsidP="002D3589">
            <w:pPr>
              <w:spacing w:before="120" w:after="120" w:line="240" w:lineRule="auto"/>
              <w:rPr>
                <w:lang w:val="uk-UA"/>
              </w:rPr>
            </w:pPr>
            <w:r>
              <w:rPr>
                <w:lang w:val="uk-UA"/>
              </w:rPr>
              <w:t>Забезпечити внесення змін до договорів з відповідальними виконавцями/</w:t>
            </w:r>
            <w:proofErr w:type="spellStart"/>
            <w:r>
              <w:rPr>
                <w:lang w:val="uk-UA"/>
              </w:rPr>
              <w:t>бенефіціарами</w:t>
            </w:r>
            <w:proofErr w:type="spellEnd"/>
            <w:r>
              <w:rPr>
                <w:lang w:val="uk-UA"/>
              </w:rPr>
              <w:t xml:space="preserve"> за проектами Світового банку для запровадження електронної вибірки коштів  (</w:t>
            </w:r>
            <w:r>
              <w:rPr>
                <w:lang w:val="en-US"/>
              </w:rPr>
              <w:t>e</w:t>
            </w:r>
            <w:r w:rsidRPr="002D3589">
              <w:rPr>
                <w:lang w:val="ru-RU"/>
              </w:rPr>
              <w:t>-</w:t>
            </w:r>
            <w:r>
              <w:rPr>
                <w:lang w:val="en-US"/>
              </w:rPr>
              <w:t>disbursement</w:t>
            </w:r>
            <w:r>
              <w:rPr>
                <w:lang w:val="uk-UA"/>
              </w:rPr>
              <w:t>)</w:t>
            </w:r>
          </w:p>
        </w:tc>
        <w:tc>
          <w:tcPr>
            <w:tcW w:w="4815" w:type="dxa"/>
            <w:shd w:val="clear" w:color="auto" w:fill="auto"/>
          </w:tcPr>
          <w:p w:rsidR="002D3589" w:rsidRPr="008D0D9C" w:rsidRDefault="002D3589" w:rsidP="003319AA">
            <w:pPr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  <w:r w:rsidRPr="002D3589">
              <w:rPr>
                <w:lang w:val="uk-UA"/>
              </w:rPr>
              <w:t>Січень 2019 року</w:t>
            </w:r>
          </w:p>
        </w:tc>
      </w:tr>
      <w:tr w:rsidR="002D3589" w:rsidRPr="001F13E0">
        <w:tc>
          <w:tcPr>
            <w:tcW w:w="4814" w:type="dxa"/>
          </w:tcPr>
          <w:p w:rsidR="002D3589" w:rsidRPr="00F0303A" w:rsidRDefault="002D3589" w:rsidP="002D3589">
            <w:pPr>
              <w:spacing w:before="120" w:after="120" w:line="240" w:lineRule="auto"/>
              <w:rPr>
                <w:lang w:val="uk-UA"/>
              </w:rPr>
            </w:pPr>
            <w:r w:rsidRPr="00F0303A">
              <w:rPr>
                <w:lang w:val="uk-UA"/>
              </w:rPr>
              <w:t xml:space="preserve">Спростити процес схвалення проекту будівництва (внесення змін ініційованих </w:t>
            </w:r>
            <w:proofErr w:type="spellStart"/>
            <w:r w:rsidRPr="00F0303A">
              <w:rPr>
                <w:lang w:val="uk-UA"/>
              </w:rPr>
              <w:t>Мінрегіоном</w:t>
            </w:r>
            <w:proofErr w:type="spellEnd"/>
            <w:r w:rsidRPr="00F0303A">
              <w:rPr>
                <w:lang w:val="uk-UA"/>
              </w:rPr>
              <w:t xml:space="preserve"> до Постанови КМУ №560) </w:t>
            </w:r>
          </w:p>
        </w:tc>
        <w:tc>
          <w:tcPr>
            <w:tcW w:w="4815" w:type="dxa"/>
          </w:tcPr>
          <w:p w:rsidR="002D3589" w:rsidRPr="00F0303A" w:rsidRDefault="002D3589" w:rsidP="003319AA">
            <w:pPr>
              <w:spacing w:before="120" w:after="120" w:line="240" w:lineRule="auto"/>
              <w:jc w:val="both"/>
              <w:rPr>
                <w:lang w:val="uk-UA"/>
              </w:rPr>
            </w:pPr>
            <w:r w:rsidRPr="00F0303A">
              <w:rPr>
                <w:lang w:val="uk-UA"/>
              </w:rPr>
              <w:t xml:space="preserve">Березень, 2019 року </w:t>
            </w:r>
          </w:p>
        </w:tc>
      </w:tr>
      <w:tr w:rsidR="002D3589" w:rsidRPr="00E10515">
        <w:tc>
          <w:tcPr>
            <w:tcW w:w="4814" w:type="dxa"/>
          </w:tcPr>
          <w:p w:rsidR="002D3589" w:rsidRPr="00F0303A" w:rsidRDefault="002D3589" w:rsidP="002D3589">
            <w:pPr>
              <w:spacing w:before="120" w:after="120" w:line="240" w:lineRule="auto"/>
              <w:rPr>
                <w:lang w:val="uk-UA"/>
              </w:rPr>
            </w:pPr>
            <w:proofErr w:type="spellStart"/>
            <w:r w:rsidRPr="00F0303A">
              <w:rPr>
                <w:lang w:val="uk-UA"/>
              </w:rPr>
              <w:t>Внес</w:t>
            </w:r>
            <w:r>
              <w:rPr>
                <w:lang w:val="uk-UA"/>
              </w:rPr>
              <w:t>ти</w:t>
            </w:r>
            <w:proofErr w:type="spellEnd"/>
            <w:r w:rsidRPr="00F0303A">
              <w:rPr>
                <w:lang w:val="uk-UA"/>
              </w:rPr>
              <w:t xml:space="preserve"> до Фінансових угод ЄІБ формулювання щодо використання іноземної валюти</w:t>
            </w:r>
            <w:r w:rsidRPr="00F0303A" w:rsidDel="00AD6D77">
              <w:rPr>
                <w:lang w:val="uk-UA"/>
              </w:rPr>
              <w:t xml:space="preserve"> </w:t>
            </w:r>
          </w:p>
        </w:tc>
        <w:tc>
          <w:tcPr>
            <w:tcW w:w="4815" w:type="dxa"/>
          </w:tcPr>
          <w:p w:rsidR="002D3589" w:rsidRPr="00F0303A" w:rsidRDefault="002D3589" w:rsidP="003319AA">
            <w:pPr>
              <w:spacing w:before="120" w:after="120" w:line="240" w:lineRule="auto"/>
              <w:jc w:val="both"/>
              <w:rPr>
                <w:lang w:val="uk-UA"/>
              </w:rPr>
            </w:pPr>
            <w:r w:rsidRPr="00F0303A">
              <w:rPr>
                <w:lang w:val="uk-UA"/>
              </w:rPr>
              <w:t>Лютий 2019 року</w:t>
            </w:r>
          </w:p>
        </w:tc>
      </w:tr>
      <w:tr w:rsidR="002D3589" w:rsidRPr="00E10515">
        <w:tc>
          <w:tcPr>
            <w:tcW w:w="4814" w:type="dxa"/>
          </w:tcPr>
          <w:p w:rsidR="002D3589" w:rsidRPr="00E10515" w:rsidRDefault="002D3589" w:rsidP="002D3589">
            <w:pPr>
              <w:spacing w:before="120" w:after="120" w:line="240" w:lineRule="auto"/>
              <w:rPr>
                <w:b/>
                <w:lang w:val="uk-UA"/>
              </w:rPr>
            </w:pPr>
            <w:r>
              <w:rPr>
                <w:lang w:val="uk-UA"/>
              </w:rPr>
              <w:t xml:space="preserve">Забезпечити внесення змін до </w:t>
            </w:r>
            <w:r w:rsidRPr="00E10515">
              <w:rPr>
                <w:lang w:val="uk-UA"/>
              </w:rPr>
              <w:t xml:space="preserve">Договору про приймаючу країну і Рамкової угоди </w:t>
            </w:r>
            <w:r>
              <w:rPr>
                <w:lang w:val="uk-UA"/>
              </w:rPr>
              <w:t xml:space="preserve">для </w:t>
            </w:r>
            <w:r w:rsidRPr="00E10515">
              <w:rPr>
                <w:lang w:val="uk-UA"/>
              </w:rPr>
              <w:t>запровад</w:t>
            </w:r>
            <w:r>
              <w:rPr>
                <w:lang w:val="uk-UA"/>
              </w:rPr>
              <w:t>ження</w:t>
            </w:r>
            <w:r w:rsidRPr="00E10515">
              <w:rPr>
                <w:lang w:val="uk-UA"/>
              </w:rPr>
              <w:t xml:space="preserve"> п</w:t>
            </w:r>
            <w:r>
              <w:rPr>
                <w:lang w:val="uk-UA"/>
              </w:rPr>
              <w:t xml:space="preserve">ринципу </w:t>
            </w:r>
            <w:r w:rsidRPr="00E10515">
              <w:rPr>
                <w:lang w:val="uk-UA"/>
              </w:rPr>
              <w:t xml:space="preserve">мовчазної згоди для </w:t>
            </w:r>
            <w:r>
              <w:rPr>
                <w:lang w:val="uk-UA"/>
              </w:rPr>
              <w:t>фінансування</w:t>
            </w:r>
            <w:r w:rsidRPr="00E10515">
              <w:rPr>
                <w:lang w:val="uk-UA"/>
              </w:rPr>
              <w:t xml:space="preserve"> ЄІБ</w:t>
            </w:r>
            <w:r>
              <w:rPr>
                <w:lang w:val="uk-UA"/>
              </w:rPr>
              <w:t xml:space="preserve"> операцій у приватному секторі</w:t>
            </w:r>
          </w:p>
        </w:tc>
        <w:tc>
          <w:tcPr>
            <w:tcW w:w="4815" w:type="dxa"/>
          </w:tcPr>
          <w:p w:rsidR="002D3589" w:rsidRPr="008D0D9C" w:rsidRDefault="002D3589" w:rsidP="003319AA">
            <w:pPr>
              <w:spacing w:before="120" w:after="120" w:line="240" w:lineRule="auto"/>
              <w:jc w:val="both"/>
              <w:rPr>
                <w:highlight w:val="cyan"/>
                <w:lang w:val="uk-UA"/>
              </w:rPr>
            </w:pPr>
            <w:r w:rsidRPr="00F0303A">
              <w:rPr>
                <w:lang w:val="uk-UA"/>
              </w:rPr>
              <w:t>Лютий 2019 року</w:t>
            </w:r>
          </w:p>
        </w:tc>
      </w:tr>
      <w:tr w:rsidR="002D3589" w:rsidRPr="00E10515">
        <w:tc>
          <w:tcPr>
            <w:tcW w:w="4814" w:type="dxa"/>
          </w:tcPr>
          <w:p w:rsidR="002D3589" w:rsidRPr="00F0303A" w:rsidRDefault="002D3589" w:rsidP="00F0303A">
            <w:pPr>
              <w:spacing w:before="120" w:after="120" w:line="240" w:lineRule="auto"/>
              <w:jc w:val="both"/>
              <w:rPr>
                <w:b/>
                <w:lang w:val="uk-UA"/>
              </w:rPr>
            </w:pPr>
            <w:r w:rsidRPr="00F0303A">
              <w:rPr>
                <w:lang w:val="uk-UA"/>
              </w:rPr>
              <w:t>Розробити механізм SWAP операцій спільно з НБУ та МФО</w:t>
            </w:r>
          </w:p>
        </w:tc>
        <w:tc>
          <w:tcPr>
            <w:tcW w:w="4815" w:type="dxa"/>
          </w:tcPr>
          <w:p w:rsidR="002D3589" w:rsidRPr="00F0303A" w:rsidRDefault="002D3589" w:rsidP="003319AA">
            <w:pPr>
              <w:spacing w:before="120" w:after="120" w:line="240" w:lineRule="auto"/>
              <w:jc w:val="both"/>
              <w:rPr>
                <w:lang w:val="uk-UA"/>
              </w:rPr>
            </w:pPr>
            <w:r w:rsidRPr="00F0303A">
              <w:rPr>
                <w:lang w:val="uk-UA"/>
              </w:rPr>
              <w:t>Квітень 2019 року</w:t>
            </w:r>
          </w:p>
        </w:tc>
      </w:tr>
      <w:tr w:rsidR="002D3589" w:rsidRPr="00E10515">
        <w:tc>
          <w:tcPr>
            <w:tcW w:w="4814" w:type="dxa"/>
          </w:tcPr>
          <w:p w:rsidR="002D3589" w:rsidRPr="002D3589" w:rsidRDefault="002D3589" w:rsidP="002D3589">
            <w:pPr>
              <w:spacing w:before="120" w:after="120" w:line="240" w:lineRule="auto"/>
              <w:jc w:val="both"/>
              <w:rPr>
                <w:lang w:val="uk-UA"/>
              </w:rPr>
            </w:pPr>
            <w:proofErr w:type="spellStart"/>
            <w:r w:rsidRPr="002D3589">
              <w:rPr>
                <w:lang w:val="uk-UA"/>
              </w:rPr>
              <w:t>Внести</w:t>
            </w:r>
            <w:proofErr w:type="spellEnd"/>
            <w:r w:rsidRPr="002D3589">
              <w:rPr>
                <w:lang w:val="uk-UA"/>
              </w:rPr>
              <w:t xml:space="preserve"> зміни до нормативно-правових актів для створення умов щодо залучення кредитів МФО обласними адміністраціями</w:t>
            </w:r>
          </w:p>
        </w:tc>
        <w:tc>
          <w:tcPr>
            <w:tcW w:w="4815" w:type="dxa"/>
          </w:tcPr>
          <w:p w:rsidR="002D3589" w:rsidRPr="002D3589" w:rsidRDefault="002D3589" w:rsidP="003319AA">
            <w:pPr>
              <w:spacing w:before="120" w:after="120" w:line="240" w:lineRule="auto"/>
              <w:jc w:val="both"/>
              <w:rPr>
                <w:lang w:val="uk-UA"/>
              </w:rPr>
            </w:pPr>
            <w:r w:rsidRPr="002D3589">
              <w:rPr>
                <w:lang w:val="uk-UA"/>
              </w:rPr>
              <w:t>Квітень  2019 року</w:t>
            </w:r>
          </w:p>
        </w:tc>
      </w:tr>
      <w:tr w:rsidR="002D3589" w:rsidRPr="00E10515">
        <w:tc>
          <w:tcPr>
            <w:tcW w:w="4814" w:type="dxa"/>
          </w:tcPr>
          <w:p w:rsidR="002D3589" w:rsidRPr="002D3589" w:rsidRDefault="002D3589" w:rsidP="003319AA">
            <w:pPr>
              <w:tabs>
                <w:tab w:val="left" w:pos="709"/>
              </w:tabs>
              <w:spacing w:before="120" w:after="120" w:line="240" w:lineRule="auto"/>
              <w:jc w:val="both"/>
              <w:rPr>
                <w:lang w:val="uk-UA"/>
              </w:rPr>
            </w:pPr>
            <w:r w:rsidRPr="002D3589">
              <w:rPr>
                <w:lang w:val="uk-UA"/>
              </w:rPr>
              <w:t>Мінфін</w:t>
            </w:r>
            <w:r w:rsidR="00E52338">
              <w:rPr>
                <w:lang w:val="uk-UA"/>
              </w:rPr>
              <w:t>у</w:t>
            </w:r>
            <w:r w:rsidRPr="002D3589">
              <w:rPr>
                <w:lang w:val="uk-UA"/>
              </w:rPr>
              <w:t xml:space="preserve"> разом з МФО, </w:t>
            </w:r>
            <w:proofErr w:type="spellStart"/>
            <w:r w:rsidRPr="002D3589">
              <w:rPr>
                <w:lang w:val="uk-UA"/>
              </w:rPr>
              <w:t>Мінрегіоном</w:t>
            </w:r>
            <w:proofErr w:type="spellEnd"/>
            <w:r w:rsidRPr="002D3589">
              <w:rPr>
                <w:lang w:val="uk-UA"/>
              </w:rPr>
              <w:t xml:space="preserve"> і НКРЕКП (як регулятором) ініціювати детальне обговорення щодо можливості перегляду тарифної системи</w:t>
            </w:r>
          </w:p>
        </w:tc>
        <w:tc>
          <w:tcPr>
            <w:tcW w:w="4815" w:type="dxa"/>
          </w:tcPr>
          <w:p w:rsidR="002D3589" w:rsidRPr="002D3589" w:rsidRDefault="002D3589" w:rsidP="003319AA">
            <w:pPr>
              <w:spacing w:before="120" w:after="120" w:line="240" w:lineRule="auto"/>
              <w:jc w:val="both"/>
              <w:rPr>
                <w:lang w:val="uk-UA"/>
              </w:rPr>
            </w:pPr>
            <w:r w:rsidRPr="002D3589">
              <w:rPr>
                <w:lang w:val="uk-UA"/>
              </w:rPr>
              <w:t>Лютий 2019 року</w:t>
            </w:r>
          </w:p>
        </w:tc>
      </w:tr>
    </w:tbl>
    <w:p w:rsidR="00A63EC2" w:rsidRPr="00E10515" w:rsidRDefault="00A63EC2" w:rsidP="00332C22">
      <w:pPr>
        <w:tabs>
          <w:tab w:val="left" w:pos="709"/>
        </w:tabs>
        <w:spacing w:before="120" w:after="120" w:line="240" w:lineRule="auto"/>
        <w:jc w:val="both"/>
        <w:rPr>
          <w:lang w:val="uk-UA"/>
        </w:rPr>
      </w:pPr>
    </w:p>
    <w:sectPr w:rsidR="00A63EC2" w:rsidRPr="00E10515" w:rsidSect="00E80B59">
      <w:footerReference w:type="default" r:id="rId12"/>
      <w:pgSz w:w="11906" w:h="16838"/>
      <w:pgMar w:top="850" w:right="850" w:bottom="850" w:left="1417" w:header="708" w:footer="708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D8D53E" w16cid:durableId="1FC56C10"/>
  <w16cid:commentId w16cid:paraId="5FB91D09" w16cid:durableId="1FC56C1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2B" w:rsidRDefault="00C3062B" w:rsidP="0077582C">
      <w:pPr>
        <w:spacing w:after="0" w:line="240" w:lineRule="auto"/>
      </w:pPr>
      <w:r>
        <w:separator/>
      </w:r>
    </w:p>
  </w:endnote>
  <w:endnote w:type="continuationSeparator" w:id="0">
    <w:p w:rsidR="00C3062B" w:rsidRDefault="00C3062B" w:rsidP="0077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361441"/>
      <w:docPartObj>
        <w:docPartGallery w:val="Page Numbers (Bottom of Page)"/>
        <w:docPartUnique/>
      </w:docPartObj>
    </w:sdtPr>
    <w:sdtEndPr/>
    <w:sdtContent>
      <w:p w:rsidR="00C3062B" w:rsidRDefault="00C3062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7A2" w:rsidRPr="000537A2">
          <w:rPr>
            <w:noProof/>
            <w:lang w:val="uk-UA"/>
          </w:rPr>
          <w:t>9</w:t>
        </w:r>
        <w:r>
          <w:fldChar w:fldCharType="end"/>
        </w:r>
      </w:p>
    </w:sdtContent>
  </w:sdt>
  <w:p w:rsidR="00C3062B" w:rsidRDefault="00C3062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2B" w:rsidRDefault="00C3062B" w:rsidP="0077582C">
      <w:pPr>
        <w:spacing w:after="0" w:line="240" w:lineRule="auto"/>
      </w:pPr>
      <w:r>
        <w:separator/>
      </w:r>
    </w:p>
  </w:footnote>
  <w:footnote w:type="continuationSeparator" w:id="0">
    <w:p w:rsidR="00C3062B" w:rsidRDefault="00C3062B" w:rsidP="00775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506"/>
    <w:multiLevelType w:val="multilevel"/>
    <w:tmpl w:val="CD4C8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60A"/>
    <w:multiLevelType w:val="multilevel"/>
    <w:tmpl w:val="A4AE5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66EB"/>
    <w:multiLevelType w:val="multilevel"/>
    <w:tmpl w:val="3D569B1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013E5F"/>
    <w:multiLevelType w:val="hybridMultilevel"/>
    <w:tmpl w:val="50C06E9C"/>
    <w:lvl w:ilvl="0" w:tplc="B8D6A1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F7394A"/>
    <w:multiLevelType w:val="multilevel"/>
    <w:tmpl w:val="1CA2F5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932A4D"/>
    <w:multiLevelType w:val="hybridMultilevel"/>
    <w:tmpl w:val="FEAA55B8"/>
    <w:lvl w:ilvl="0" w:tplc="5574A9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95B5B"/>
    <w:multiLevelType w:val="hybridMultilevel"/>
    <w:tmpl w:val="7656424A"/>
    <w:lvl w:ilvl="0" w:tplc="720489D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52B0E"/>
    <w:multiLevelType w:val="hybridMultilevel"/>
    <w:tmpl w:val="E3861BCE"/>
    <w:lvl w:ilvl="0" w:tplc="5574A9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20414"/>
    <w:multiLevelType w:val="hybridMultilevel"/>
    <w:tmpl w:val="409E70AA"/>
    <w:lvl w:ilvl="0" w:tplc="0422000F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631DFF"/>
    <w:multiLevelType w:val="hybridMultilevel"/>
    <w:tmpl w:val="EE5CE81A"/>
    <w:lvl w:ilvl="0" w:tplc="5574A9E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CD64BBA"/>
    <w:multiLevelType w:val="hybridMultilevel"/>
    <w:tmpl w:val="20B89298"/>
    <w:lvl w:ilvl="0" w:tplc="03A64B5E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F531A"/>
    <w:multiLevelType w:val="multilevel"/>
    <w:tmpl w:val="B0203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633C9"/>
    <w:multiLevelType w:val="hybridMultilevel"/>
    <w:tmpl w:val="B5BEC290"/>
    <w:lvl w:ilvl="0" w:tplc="5574A9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421D8"/>
    <w:multiLevelType w:val="multilevel"/>
    <w:tmpl w:val="20BAD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3756A"/>
    <w:multiLevelType w:val="hybridMultilevel"/>
    <w:tmpl w:val="5FF834B2"/>
    <w:lvl w:ilvl="0" w:tplc="5574A9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1708C"/>
    <w:multiLevelType w:val="multilevel"/>
    <w:tmpl w:val="E4506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3084B"/>
    <w:multiLevelType w:val="hybridMultilevel"/>
    <w:tmpl w:val="F87C6BCC"/>
    <w:lvl w:ilvl="0" w:tplc="373C7EF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C40609"/>
    <w:multiLevelType w:val="multilevel"/>
    <w:tmpl w:val="7DD6DCC6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24026B0"/>
    <w:multiLevelType w:val="multilevel"/>
    <w:tmpl w:val="F0D4A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505C4"/>
    <w:multiLevelType w:val="hybridMultilevel"/>
    <w:tmpl w:val="60340AFC"/>
    <w:lvl w:ilvl="0" w:tplc="E9DAE6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1CB0FBA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CF7702"/>
    <w:multiLevelType w:val="hybridMultilevel"/>
    <w:tmpl w:val="BC78E048"/>
    <w:lvl w:ilvl="0" w:tplc="5574A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A3F6B"/>
    <w:multiLevelType w:val="multilevel"/>
    <w:tmpl w:val="5C8CCC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5E847C0"/>
    <w:multiLevelType w:val="hybridMultilevel"/>
    <w:tmpl w:val="329879B8"/>
    <w:lvl w:ilvl="0" w:tplc="AA8EB1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E7E249C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FE56C11"/>
    <w:multiLevelType w:val="multilevel"/>
    <w:tmpl w:val="4A484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644" w:hanging="358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4924AD4"/>
    <w:multiLevelType w:val="hybridMultilevel"/>
    <w:tmpl w:val="23AE362E"/>
    <w:lvl w:ilvl="0" w:tplc="1CB0FBA2">
      <w:start w:val="1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0"/>
  </w:num>
  <w:num w:numId="5">
    <w:abstractNumId w:val="23"/>
  </w:num>
  <w:num w:numId="6">
    <w:abstractNumId w:val="17"/>
  </w:num>
  <w:num w:numId="7">
    <w:abstractNumId w:val="2"/>
  </w:num>
  <w:num w:numId="8">
    <w:abstractNumId w:val="11"/>
  </w:num>
  <w:num w:numId="9">
    <w:abstractNumId w:val="15"/>
  </w:num>
  <w:num w:numId="10">
    <w:abstractNumId w:val="1"/>
  </w:num>
  <w:num w:numId="11">
    <w:abstractNumId w:val="20"/>
  </w:num>
  <w:num w:numId="12">
    <w:abstractNumId w:val="22"/>
  </w:num>
  <w:num w:numId="13">
    <w:abstractNumId w:val="3"/>
  </w:num>
  <w:num w:numId="14">
    <w:abstractNumId w:val="6"/>
  </w:num>
  <w:num w:numId="15">
    <w:abstractNumId w:val="9"/>
  </w:num>
  <w:num w:numId="16">
    <w:abstractNumId w:val="24"/>
  </w:num>
  <w:num w:numId="17">
    <w:abstractNumId w:val="12"/>
  </w:num>
  <w:num w:numId="18">
    <w:abstractNumId w:val="14"/>
  </w:num>
  <w:num w:numId="19">
    <w:abstractNumId w:val="5"/>
  </w:num>
  <w:num w:numId="20">
    <w:abstractNumId w:val="7"/>
  </w:num>
  <w:num w:numId="21">
    <w:abstractNumId w:val="10"/>
  </w:num>
  <w:num w:numId="22">
    <w:abstractNumId w:val="21"/>
  </w:num>
  <w:num w:numId="23">
    <w:abstractNumId w:val="16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2B"/>
    <w:rsid w:val="000005E4"/>
    <w:rsid w:val="00027C4E"/>
    <w:rsid w:val="00040496"/>
    <w:rsid w:val="00040AF0"/>
    <w:rsid w:val="000529DE"/>
    <w:rsid w:val="000537A2"/>
    <w:rsid w:val="00086BD9"/>
    <w:rsid w:val="00092806"/>
    <w:rsid w:val="00092948"/>
    <w:rsid w:val="000B367A"/>
    <w:rsid w:val="000B67B8"/>
    <w:rsid w:val="000C244A"/>
    <w:rsid w:val="000E2D68"/>
    <w:rsid w:val="00116B26"/>
    <w:rsid w:val="00150293"/>
    <w:rsid w:val="001642FA"/>
    <w:rsid w:val="001A1D84"/>
    <w:rsid w:val="001A64AE"/>
    <w:rsid w:val="001A66EE"/>
    <w:rsid w:val="001B6BA8"/>
    <w:rsid w:val="001B73E3"/>
    <w:rsid w:val="001E10D1"/>
    <w:rsid w:val="001F13E0"/>
    <w:rsid w:val="00206E09"/>
    <w:rsid w:val="00207D3D"/>
    <w:rsid w:val="00215739"/>
    <w:rsid w:val="00216278"/>
    <w:rsid w:val="00221C0F"/>
    <w:rsid w:val="00221FC1"/>
    <w:rsid w:val="002221B9"/>
    <w:rsid w:val="0022621B"/>
    <w:rsid w:val="002617B3"/>
    <w:rsid w:val="002727E2"/>
    <w:rsid w:val="0029664B"/>
    <w:rsid w:val="002A31BC"/>
    <w:rsid w:val="002A7AEB"/>
    <w:rsid w:val="002C7960"/>
    <w:rsid w:val="002D3589"/>
    <w:rsid w:val="002F329E"/>
    <w:rsid w:val="003319AA"/>
    <w:rsid w:val="00332C22"/>
    <w:rsid w:val="0033789F"/>
    <w:rsid w:val="00343113"/>
    <w:rsid w:val="0035357F"/>
    <w:rsid w:val="003562EE"/>
    <w:rsid w:val="00373DE9"/>
    <w:rsid w:val="003837C5"/>
    <w:rsid w:val="003867BD"/>
    <w:rsid w:val="003878B7"/>
    <w:rsid w:val="003926CB"/>
    <w:rsid w:val="003A2E19"/>
    <w:rsid w:val="003B3622"/>
    <w:rsid w:val="003C30B7"/>
    <w:rsid w:val="003C45BF"/>
    <w:rsid w:val="003D2BA1"/>
    <w:rsid w:val="003F4FAC"/>
    <w:rsid w:val="00401CF9"/>
    <w:rsid w:val="004031B9"/>
    <w:rsid w:val="00403271"/>
    <w:rsid w:val="00404051"/>
    <w:rsid w:val="00407CB1"/>
    <w:rsid w:val="004255AF"/>
    <w:rsid w:val="00445390"/>
    <w:rsid w:val="00450A4A"/>
    <w:rsid w:val="0047256D"/>
    <w:rsid w:val="00480DA8"/>
    <w:rsid w:val="004A1B18"/>
    <w:rsid w:val="004B58DE"/>
    <w:rsid w:val="004E1CBD"/>
    <w:rsid w:val="004F66DD"/>
    <w:rsid w:val="00505669"/>
    <w:rsid w:val="005107F7"/>
    <w:rsid w:val="00516E7A"/>
    <w:rsid w:val="0051790B"/>
    <w:rsid w:val="00545B49"/>
    <w:rsid w:val="005843F1"/>
    <w:rsid w:val="00597477"/>
    <w:rsid w:val="005A14E1"/>
    <w:rsid w:val="005B212B"/>
    <w:rsid w:val="005C3EC0"/>
    <w:rsid w:val="005C6413"/>
    <w:rsid w:val="005F37EA"/>
    <w:rsid w:val="005F51CF"/>
    <w:rsid w:val="006029E1"/>
    <w:rsid w:val="006032F5"/>
    <w:rsid w:val="00614C50"/>
    <w:rsid w:val="0062008B"/>
    <w:rsid w:val="006223FF"/>
    <w:rsid w:val="006656B1"/>
    <w:rsid w:val="006A38D8"/>
    <w:rsid w:val="006D4E55"/>
    <w:rsid w:val="007414CE"/>
    <w:rsid w:val="007427F2"/>
    <w:rsid w:val="0074797C"/>
    <w:rsid w:val="00747B38"/>
    <w:rsid w:val="0075195E"/>
    <w:rsid w:val="00751CB0"/>
    <w:rsid w:val="0077582C"/>
    <w:rsid w:val="007818AF"/>
    <w:rsid w:val="0079026F"/>
    <w:rsid w:val="007A2316"/>
    <w:rsid w:val="00801116"/>
    <w:rsid w:val="00821406"/>
    <w:rsid w:val="00823D06"/>
    <w:rsid w:val="00843A13"/>
    <w:rsid w:val="00882CC8"/>
    <w:rsid w:val="008A196B"/>
    <w:rsid w:val="008D0D9C"/>
    <w:rsid w:val="008D4016"/>
    <w:rsid w:val="008E1A53"/>
    <w:rsid w:val="008F3DE7"/>
    <w:rsid w:val="00904888"/>
    <w:rsid w:val="0091124D"/>
    <w:rsid w:val="009438D9"/>
    <w:rsid w:val="00944213"/>
    <w:rsid w:val="0094458D"/>
    <w:rsid w:val="00964874"/>
    <w:rsid w:val="00971EA6"/>
    <w:rsid w:val="00976FB2"/>
    <w:rsid w:val="009858CC"/>
    <w:rsid w:val="00985E6C"/>
    <w:rsid w:val="0099413E"/>
    <w:rsid w:val="009B13CC"/>
    <w:rsid w:val="009B4615"/>
    <w:rsid w:val="009E1E0A"/>
    <w:rsid w:val="009E523D"/>
    <w:rsid w:val="009F6416"/>
    <w:rsid w:val="00A10CD1"/>
    <w:rsid w:val="00A17299"/>
    <w:rsid w:val="00A33252"/>
    <w:rsid w:val="00A50EC2"/>
    <w:rsid w:val="00A54E7F"/>
    <w:rsid w:val="00A6282D"/>
    <w:rsid w:val="00A63EC2"/>
    <w:rsid w:val="00A75362"/>
    <w:rsid w:val="00A83A3F"/>
    <w:rsid w:val="00AB2DE0"/>
    <w:rsid w:val="00AD0B3A"/>
    <w:rsid w:val="00AD6D77"/>
    <w:rsid w:val="00AE28A3"/>
    <w:rsid w:val="00AE7C12"/>
    <w:rsid w:val="00AF2301"/>
    <w:rsid w:val="00AF7F56"/>
    <w:rsid w:val="00B00E28"/>
    <w:rsid w:val="00B025F0"/>
    <w:rsid w:val="00B17E06"/>
    <w:rsid w:val="00B2419B"/>
    <w:rsid w:val="00B404C5"/>
    <w:rsid w:val="00B44F0E"/>
    <w:rsid w:val="00B95C65"/>
    <w:rsid w:val="00BA3D06"/>
    <w:rsid w:val="00BB6980"/>
    <w:rsid w:val="00BF7C87"/>
    <w:rsid w:val="00C07CC5"/>
    <w:rsid w:val="00C21870"/>
    <w:rsid w:val="00C3062B"/>
    <w:rsid w:val="00C32E8F"/>
    <w:rsid w:val="00C62BB8"/>
    <w:rsid w:val="00C676AA"/>
    <w:rsid w:val="00C76599"/>
    <w:rsid w:val="00C90FE6"/>
    <w:rsid w:val="00CB00D6"/>
    <w:rsid w:val="00CC56C2"/>
    <w:rsid w:val="00CE436E"/>
    <w:rsid w:val="00CF40C5"/>
    <w:rsid w:val="00D05AEF"/>
    <w:rsid w:val="00D06F84"/>
    <w:rsid w:val="00D2699F"/>
    <w:rsid w:val="00D45D55"/>
    <w:rsid w:val="00D47756"/>
    <w:rsid w:val="00D53BDD"/>
    <w:rsid w:val="00D83178"/>
    <w:rsid w:val="00D86EE9"/>
    <w:rsid w:val="00DA3FB0"/>
    <w:rsid w:val="00DC775F"/>
    <w:rsid w:val="00DD17B2"/>
    <w:rsid w:val="00E10515"/>
    <w:rsid w:val="00E10D8F"/>
    <w:rsid w:val="00E153E5"/>
    <w:rsid w:val="00E442EA"/>
    <w:rsid w:val="00E52338"/>
    <w:rsid w:val="00E6795B"/>
    <w:rsid w:val="00E67C7D"/>
    <w:rsid w:val="00E74AB0"/>
    <w:rsid w:val="00E759AC"/>
    <w:rsid w:val="00E80B59"/>
    <w:rsid w:val="00E95C9E"/>
    <w:rsid w:val="00EC7FF4"/>
    <w:rsid w:val="00ED09B1"/>
    <w:rsid w:val="00EE2E34"/>
    <w:rsid w:val="00F024E2"/>
    <w:rsid w:val="00F0303A"/>
    <w:rsid w:val="00F11D4F"/>
    <w:rsid w:val="00F131FC"/>
    <w:rsid w:val="00F340F5"/>
    <w:rsid w:val="00F342B8"/>
    <w:rsid w:val="00F769B6"/>
    <w:rsid w:val="00F839CF"/>
    <w:rsid w:val="00F84892"/>
    <w:rsid w:val="00F862DC"/>
    <w:rsid w:val="00FA3D46"/>
    <w:rsid w:val="00FA730A"/>
    <w:rsid w:val="00FC34C7"/>
    <w:rsid w:val="00FD4CB3"/>
    <w:rsid w:val="00FD6840"/>
    <w:rsid w:val="00FE2D06"/>
    <w:rsid w:val="00FE4C63"/>
    <w:rsid w:val="00FE78CC"/>
    <w:rsid w:val="00FE78CE"/>
    <w:rsid w:val="00FF4524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60F4A"/>
  <w15:docId w15:val="{465C1F7B-D52C-4785-8F8C-633C338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GB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lid-translation">
    <w:name w:val="tlid-translation"/>
  </w:style>
  <w:style w:type="paragraph" w:styleId="a5">
    <w:name w:val="annotation text"/>
    <w:basedOn w:val="a"/>
    <w:link w:val="a6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semiHidden/>
    <w:rPr>
      <w:sz w:val="20"/>
      <w:szCs w:val="20"/>
    </w:rPr>
  </w:style>
  <w:style w:type="character" w:styleId="a8">
    <w:name w:val="annotation reference"/>
    <w:semiHidden/>
    <w:unhideWhenUsed/>
    <w:rPr>
      <w:sz w:val="16"/>
      <w:szCs w:val="16"/>
    </w:rPr>
  </w:style>
  <w:style w:type="paragraph" w:customStyle="1" w:styleId="10">
    <w:name w:val="Текст выноски1"/>
    <w:basedOn w:val="a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11">
    <w:name w:val="Рецензия1"/>
    <w:hidden/>
    <w:semiHidden/>
    <w:rPr>
      <w:sz w:val="22"/>
      <w:szCs w:val="22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4F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F66DD"/>
    <w:rPr>
      <w:rFonts w:ascii="Tahoma" w:hAnsi="Tahoma" w:cs="Tahoma"/>
      <w:sz w:val="16"/>
      <w:szCs w:val="16"/>
      <w:lang w:val="en-GB" w:eastAsia="ru-RU"/>
    </w:rPr>
  </w:style>
  <w:style w:type="paragraph" w:styleId="ac">
    <w:name w:val="List Paragraph"/>
    <w:basedOn w:val="a"/>
    <w:uiPriority w:val="34"/>
    <w:qFormat/>
    <w:rsid w:val="00216278"/>
    <w:pPr>
      <w:ind w:left="720"/>
      <w:contextualSpacing/>
    </w:pPr>
  </w:style>
  <w:style w:type="paragraph" w:styleId="ad">
    <w:name w:val="annotation subject"/>
    <w:basedOn w:val="a5"/>
    <w:next w:val="a5"/>
    <w:link w:val="ae"/>
    <w:uiPriority w:val="99"/>
    <w:semiHidden/>
    <w:unhideWhenUsed/>
    <w:rsid w:val="00545B49"/>
    <w:rPr>
      <w:b/>
      <w:bCs/>
    </w:rPr>
  </w:style>
  <w:style w:type="character" w:customStyle="1" w:styleId="a6">
    <w:name w:val="Текст примітки Знак"/>
    <w:basedOn w:val="a0"/>
    <w:link w:val="a5"/>
    <w:semiHidden/>
    <w:rsid w:val="00545B49"/>
    <w:rPr>
      <w:lang w:val="en-GB" w:eastAsia="ru-RU"/>
    </w:rPr>
  </w:style>
  <w:style w:type="character" w:customStyle="1" w:styleId="ae">
    <w:name w:val="Тема примітки Знак"/>
    <w:basedOn w:val="a6"/>
    <w:link w:val="ad"/>
    <w:uiPriority w:val="99"/>
    <w:semiHidden/>
    <w:rsid w:val="00545B49"/>
    <w:rPr>
      <w:b/>
      <w:bCs/>
      <w:lang w:val="en-GB" w:eastAsia="ru-RU"/>
    </w:rPr>
  </w:style>
  <w:style w:type="paragraph" w:styleId="af">
    <w:name w:val="header"/>
    <w:basedOn w:val="a"/>
    <w:link w:val="af0"/>
    <w:uiPriority w:val="99"/>
    <w:unhideWhenUsed/>
    <w:rsid w:val="007758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77582C"/>
    <w:rPr>
      <w:sz w:val="22"/>
      <w:szCs w:val="22"/>
      <w:lang w:val="en-GB" w:eastAsia="ru-RU"/>
    </w:rPr>
  </w:style>
  <w:style w:type="paragraph" w:styleId="af1">
    <w:name w:val="footer"/>
    <w:basedOn w:val="a"/>
    <w:link w:val="af2"/>
    <w:uiPriority w:val="99"/>
    <w:unhideWhenUsed/>
    <w:rsid w:val="007758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77582C"/>
    <w:rPr>
      <w:sz w:val="22"/>
      <w:szCs w:val="22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DD63D-27E8-41EC-8260-64A3CBE5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75700783</Template>
  <TotalTime>32</TotalTime>
  <Pages>9</Pages>
  <Words>14279</Words>
  <Characters>8140</Characters>
  <Application>Microsoft Office Word</Application>
  <DocSecurity>0</DocSecurity>
  <Lines>67</Lines>
  <Paragraphs>44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22375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Елішиєва Катерина Абухусайнівна</cp:lastModifiedBy>
  <cp:revision>6</cp:revision>
  <cp:lastPrinted>2018-12-26T07:54:00Z</cp:lastPrinted>
  <dcterms:created xsi:type="dcterms:W3CDTF">2018-12-26T09:34:00Z</dcterms:created>
  <dcterms:modified xsi:type="dcterms:W3CDTF">2018-12-27T10:22:00Z</dcterms:modified>
</cp:coreProperties>
</file>